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ACDF" w14:textId="6408D386" w:rsidR="00125076" w:rsidRDefault="00125076" w:rsidP="00125076">
      <w:pPr>
        <w:ind w:left="502" w:hanging="360"/>
        <w:jc w:val="both"/>
        <w:rPr>
          <w:rFonts w:ascii="Arial Narrow" w:hAnsi="Arial Narrow"/>
          <w:sz w:val="22"/>
          <w:szCs w:val="22"/>
        </w:rPr>
      </w:pPr>
      <w:r w:rsidRPr="00125076">
        <w:rPr>
          <w:rFonts w:ascii="Arial Narrow" w:hAnsi="Arial Narrow"/>
          <w:sz w:val="22"/>
          <w:szCs w:val="22"/>
        </w:rPr>
        <w:t xml:space="preserve">Fecha de elaboración:  </w:t>
      </w:r>
      <w:r w:rsidRPr="00125076">
        <w:rPr>
          <w:rFonts w:ascii="Arial Narrow" w:hAnsi="Arial Narrow"/>
          <w:b/>
          <w:sz w:val="22"/>
          <w:szCs w:val="22"/>
        </w:rPr>
        <w:t>DD MM AAAA</w:t>
      </w:r>
    </w:p>
    <w:p w14:paraId="3715E09E" w14:textId="77777777" w:rsidR="00125076" w:rsidRPr="00DB15CF" w:rsidRDefault="00125076" w:rsidP="00BF274F">
      <w:pPr>
        <w:ind w:left="502" w:hanging="360"/>
        <w:jc w:val="both"/>
        <w:rPr>
          <w:rFonts w:ascii="Arial Narrow" w:hAnsi="Arial Narrow"/>
          <w:sz w:val="22"/>
          <w:szCs w:val="22"/>
        </w:rPr>
      </w:pPr>
    </w:p>
    <w:p w14:paraId="5E66315F" w14:textId="5E862D56" w:rsidR="00E33587" w:rsidRPr="00054B0F" w:rsidRDefault="00E33587" w:rsidP="00BF274F">
      <w:pPr>
        <w:numPr>
          <w:ilvl w:val="0"/>
          <w:numId w:val="33"/>
        </w:numPr>
        <w:jc w:val="both"/>
        <w:rPr>
          <w:rFonts w:ascii="Arial Narrow" w:hAnsi="Arial Narrow" w:cs="Arial"/>
          <w:b/>
          <w:sz w:val="22"/>
          <w:szCs w:val="22"/>
          <w:lang w:val="es-CO"/>
        </w:rPr>
      </w:pPr>
      <w:r w:rsidRPr="00054B0F">
        <w:rPr>
          <w:rFonts w:ascii="Arial Narrow" w:hAnsi="Arial Narrow" w:cs="Arial"/>
          <w:b/>
          <w:sz w:val="22"/>
          <w:szCs w:val="22"/>
          <w:lang w:val="es-CO"/>
        </w:rPr>
        <w:t>COMPRA QUE REALIZARÁ A TRAVÉS DE LA TIENDA VIRTUAL DEL ESTADO COLOMBIANO</w:t>
      </w:r>
      <w:r w:rsidR="001D05F3" w:rsidRPr="00054B0F">
        <w:rPr>
          <w:rFonts w:ascii="Arial Narrow" w:hAnsi="Arial Narrow" w:cs="Arial"/>
          <w:b/>
          <w:sz w:val="22"/>
          <w:szCs w:val="22"/>
          <w:lang w:val="es-CO"/>
        </w:rPr>
        <w:t>:</w:t>
      </w:r>
      <w:r w:rsidRPr="00054B0F">
        <w:rPr>
          <w:rFonts w:ascii="Arial Narrow" w:hAnsi="Arial Narrow" w:cs="Arial"/>
          <w:b/>
          <w:sz w:val="22"/>
          <w:szCs w:val="22"/>
          <w:lang w:val="es-CO"/>
        </w:rPr>
        <w:t xml:space="preserve">  </w:t>
      </w:r>
      <w:r w:rsidRPr="00054B0F">
        <w:rPr>
          <w:rFonts w:ascii="Arial Narrow" w:hAnsi="Arial Narrow" w:cs="Arial"/>
          <w:sz w:val="22"/>
          <w:szCs w:val="22"/>
          <w:lang w:val="es-CO"/>
        </w:rPr>
        <w:t>Marque con una (X) según corresponda</w:t>
      </w:r>
    </w:p>
    <w:p w14:paraId="1180DF28" w14:textId="77777777" w:rsidR="00C051C4" w:rsidRPr="00054B0F" w:rsidRDefault="00C051C4" w:rsidP="00BF274F">
      <w:pPr>
        <w:jc w:val="both"/>
        <w:rPr>
          <w:rFonts w:ascii="Arial Narrow" w:hAnsi="Arial Narrow" w:cs="Arial"/>
          <w:b/>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5"/>
        <w:gridCol w:w="696"/>
      </w:tblGrid>
      <w:tr w:rsidR="00C051C4" w:rsidRPr="00054B0F" w14:paraId="41CC7101" w14:textId="77777777" w:rsidTr="0042037C">
        <w:trPr>
          <w:jc w:val="center"/>
        </w:trPr>
        <w:tc>
          <w:tcPr>
            <w:tcW w:w="7715" w:type="dxa"/>
          </w:tcPr>
          <w:p w14:paraId="17FDCC9D" w14:textId="77777777" w:rsidR="00C051C4" w:rsidRPr="00054B0F" w:rsidRDefault="00C051C4" w:rsidP="00BF274F">
            <w:pPr>
              <w:jc w:val="both"/>
              <w:rPr>
                <w:rFonts w:ascii="Arial Narrow" w:hAnsi="Arial Narrow" w:cs="Arial"/>
                <w:b/>
                <w:sz w:val="22"/>
                <w:szCs w:val="22"/>
                <w:lang w:val="es-CO"/>
              </w:rPr>
            </w:pPr>
            <w:r w:rsidRPr="00054B0F">
              <w:rPr>
                <w:rFonts w:ascii="Arial Narrow" w:hAnsi="Arial Narrow" w:cs="Arial"/>
                <w:b/>
                <w:sz w:val="22"/>
                <w:szCs w:val="22"/>
                <w:lang w:val="es-CO"/>
              </w:rPr>
              <w:t xml:space="preserve">Acuerdo Marco de Precios </w:t>
            </w:r>
          </w:p>
        </w:tc>
        <w:tc>
          <w:tcPr>
            <w:tcW w:w="696" w:type="dxa"/>
          </w:tcPr>
          <w:p w14:paraId="7E9F56A8" w14:textId="77777777" w:rsidR="00C051C4" w:rsidRPr="00054B0F" w:rsidRDefault="00C051C4" w:rsidP="00BF274F">
            <w:pPr>
              <w:jc w:val="both"/>
              <w:rPr>
                <w:rFonts w:ascii="Arial Narrow" w:hAnsi="Arial Narrow" w:cs="Arial"/>
                <w:sz w:val="22"/>
                <w:szCs w:val="22"/>
                <w:lang w:val="es-CO"/>
              </w:rPr>
            </w:pPr>
          </w:p>
        </w:tc>
      </w:tr>
      <w:tr w:rsidR="00C051C4" w:rsidRPr="00054B0F" w14:paraId="035A5364" w14:textId="77777777" w:rsidTr="0042037C">
        <w:trPr>
          <w:jc w:val="center"/>
        </w:trPr>
        <w:tc>
          <w:tcPr>
            <w:tcW w:w="7715" w:type="dxa"/>
          </w:tcPr>
          <w:p w14:paraId="5B180482" w14:textId="77777777" w:rsidR="00C051C4" w:rsidRPr="00054B0F" w:rsidRDefault="00C051C4" w:rsidP="00BF274F">
            <w:pPr>
              <w:jc w:val="both"/>
              <w:rPr>
                <w:rFonts w:ascii="Arial Narrow" w:hAnsi="Arial Narrow" w:cs="Arial"/>
                <w:b/>
                <w:sz w:val="22"/>
                <w:szCs w:val="22"/>
                <w:lang w:val="es-CO"/>
              </w:rPr>
            </w:pPr>
            <w:r w:rsidRPr="00054B0F">
              <w:rPr>
                <w:rFonts w:ascii="Arial Narrow" w:hAnsi="Arial Narrow" w:cs="Arial"/>
                <w:b/>
                <w:sz w:val="22"/>
                <w:szCs w:val="22"/>
                <w:lang w:val="es-CO"/>
              </w:rPr>
              <w:t>Bienes de grandes superficies</w:t>
            </w:r>
          </w:p>
        </w:tc>
        <w:tc>
          <w:tcPr>
            <w:tcW w:w="696" w:type="dxa"/>
          </w:tcPr>
          <w:p w14:paraId="4371E490" w14:textId="77777777" w:rsidR="00C051C4" w:rsidRPr="00054B0F" w:rsidRDefault="00C051C4" w:rsidP="00BF274F">
            <w:pPr>
              <w:jc w:val="center"/>
              <w:rPr>
                <w:rFonts w:ascii="Arial Narrow" w:hAnsi="Arial Narrow" w:cs="Arial"/>
                <w:sz w:val="22"/>
                <w:szCs w:val="22"/>
                <w:lang w:val="es-CO"/>
              </w:rPr>
            </w:pPr>
          </w:p>
        </w:tc>
      </w:tr>
      <w:tr w:rsidR="00C051C4" w:rsidRPr="00054B0F" w14:paraId="3B540D00" w14:textId="77777777" w:rsidTr="0042037C">
        <w:trPr>
          <w:jc w:val="center"/>
        </w:trPr>
        <w:tc>
          <w:tcPr>
            <w:tcW w:w="7715" w:type="dxa"/>
          </w:tcPr>
          <w:p w14:paraId="3B3DC618" w14:textId="77777777" w:rsidR="00C051C4" w:rsidRPr="00054B0F" w:rsidRDefault="00C051C4" w:rsidP="00BF274F">
            <w:pPr>
              <w:jc w:val="both"/>
              <w:rPr>
                <w:rFonts w:ascii="Arial Narrow" w:hAnsi="Arial Narrow" w:cs="Arial"/>
                <w:b/>
                <w:sz w:val="22"/>
                <w:szCs w:val="22"/>
                <w:lang w:val="es-CO"/>
              </w:rPr>
            </w:pPr>
            <w:r w:rsidRPr="00054B0F">
              <w:rPr>
                <w:rFonts w:ascii="Arial Narrow" w:hAnsi="Arial Narrow" w:cs="Arial"/>
                <w:b/>
                <w:sz w:val="22"/>
                <w:szCs w:val="22"/>
                <w:lang w:val="es-CO"/>
              </w:rPr>
              <w:t xml:space="preserve">Otros instrumentos de agregación de demanda </w:t>
            </w:r>
          </w:p>
        </w:tc>
        <w:tc>
          <w:tcPr>
            <w:tcW w:w="696" w:type="dxa"/>
          </w:tcPr>
          <w:p w14:paraId="4BE56B59" w14:textId="77777777" w:rsidR="00C051C4" w:rsidRPr="00054B0F" w:rsidRDefault="00C051C4" w:rsidP="00BF274F">
            <w:pPr>
              <w:jc w:val="both"/>
              <w:rPr>
                <w:rFonts w:ascii="Arial Narrow" w:hAnsi="Arial Narrow" w:cs="Arial"/>
                <w:sz w:val="22"/>
                <w:szCs w:val="22"/>
                <w:lang w:val="es-CO"/>
              </w:rPr>
            </w:pPr>
          </w:p>
        </w:tc>
      </w:tr>
    </w:tbl>
    <w:p w14:paraId="22838069" w14:textId="06CB1CB3" w:rsidR="00C051C4" w:rsidRDefault="00C051C4" w:rsidP="00BF274F">
      <w:pPr>
        <w:jc w:val="both"/>
        <w:rPr>
          <w:rFonts w:ascii="Arial Narrow" w:hAnsi="Arial Narrow" w:cs="Arial"/>
          <w:b/>
          <w:sz w:val="22"/>
          <w:szCs w:val="22"/>
          <w:lang w:val="es-CO"/>
        </w:rPr>
      </w:pPr>
    </w:p>
    <w:p w14:paraId="3918C2C3" w14:textId="77777777" w:rsidR="00054B0F" w:rsidRPr="00054B0F" w:rsidRDefault="00054B0F" w:rsidP="00BF274F">
      <w:pPr>
        <w:jc w:val="both"/>
        <w:rPr>
          <w:rFonts w:ascii="Arial Narrow" w:hAnsi="Arial Narrow" w:cs="Arial"/>
          <w:b/>
          <w:sz w:val="22"/>
          <w:szCs w:val="22"/>
          <w:lang w:val="es-CO"/>
        </w:rPr>
      </w:pPr>
    </w:p>
    <w:p w14:paraId="710B09A7" w14:textId="7F1A4C2D" w:rsidR="000A5759" w:rsidRPr="00054B0F" w:rsidRDefault="000A5759" w:rsidP="000A5759">
      <w:pPr>
        <w:pStyle w:val="Prrafodelista"/>
        <w:numPr>
          <w:ilvl w:val="0"/>
          <w:numId w:val="33"/>
        </w:numPr>
        <w:jc w:val="both"/>
        <w:rPr>
          <w:rFonts w:ascii="Arial Narrow" w:hAnsi="Arial Narrow" w:cs="Arial"/>
        </w:rPr>
      </w:pPr>
      <w:r w:rsidRPr="00054B0F">
        <w:rPr>
          <w:rFonts w:ascii="Arial Narrow" w:hAnsi="Arial Narrow" w:cs="Arial"/>
          <w:b/>
        </w:rPr>
        <w:t>ANALISIS Y JUSTIFICACIÓN DE LA NECESIDAD QUE EL ICFES PRETENDE SATISFACER CON LA CONTRATACIÓN</w:t>
      </w:r>
    </w:p>
    <w:p w14:paraId="4F7E4520" w14:textId="77777777" w:rsidR="000A5759" w:rsidRPr="00054B0F" w:rsidRDefault="000A5759" w:rsidP="000A5759">
      <w:pPr>
        <w:pStyle w:val="Default"/>
        <w:numPr>
          <w:ilvl w:val="0"/>
          <w:numId w:val="34"/>
        </w:numPr>
        <w:ind w:left="284" w:hanging="284"/>
        <w:rPr>
          <w:rFonts w:ascii="Arial Narrow" w:hAnsi="Arial Narrow" w:cs="Arial"/>
          <w:b/>
          <w:color w:val="auto"/>
          <w:sz w:val="22"/>
          <w:szCs w:val="22"/>
        </w:rPr>
      </w:pPr>
      <w:r w:rsidRPr="00054B0F">
        <w:rPr>
          <w:rFonts w:ascii="Arial Narrow" w:hAnsi="Arial Narrow" w:cs="Arial"/>
          <w:b/>
          <w:color w:val="auto"/>
          <w:sz w:val="22"/>
          <w:szCs w:val="22"/>
        </w:rPr>
        <w:t>Competencia.</w:t>
      </w:r>
    </w:p>
    <w:p w14:paraId="3A2EC766" w14:textId="77777777" w:rsidR="000A5759" w:rsidRPr="00054B0F" w:rsidRDefault="000A5759" w:rsidP="000A5759">
      <w:pPr>
        <w:pStyle w:val="Default"/>
        <w:rPr>
          <w:rFonts w:ascii="Arial Narrow" w:hAnsi="Arial Narrow" w:cs="Arial"/>
          <w:b/>
          <w:color w:val="auto"/>
          <w:sz w:val="22"/>
          <w:szCs w:val="22"/>
        </w:rPr>
      </w:pPr>
    </w:p>
    <w:p w14:paraId="2FA467AD" w14:textId="77777777" w:rsidR="000A5759" w:rsidRPr="00054B0F" w:rsidRDefault="000A5759" w:rsidP="000A5759">
      <w:pPr>
        <w:rPr>
          <w:rFonts w:ascii="Arial Narrow" w:hAnsi="Arial Narrow" w:cs="Arial"/>
          <w:b/>
          <w:i/>
          <w:color w:val="70AD47" w:themeColor="accent6"/>
          <w:sz w:val="22"/>
          <w:szCs w:val="22"/>
          <w:u w:val="single"/>
        </w:rPr>
      </w:pPr>
      <w:r w:rsidRPr="00054B0F">
        <w:rPr>
          <w:rFonts w:ascii="Arial Narrow" w:hAnsi="Arial Narrow" w:cs="Arial"/>
          <w:b/>
          <w:i/>
          <w:color w:val="70AD47" w:themeColor="accent6"/>
          <w:sz w:val="22"/>
          <w:szCs w:val="22"/>
          <w:u w:val="single"/>
        </w:rPr>
        <w:t xml:space="preserve">Orientación: </w:t>
      </w:r>
    </w:p>
    <w:p w14:paraId="512A2699" w14:textId="77777777" w:rsidR="000A5759" w:rsidRPr="00054B0F" w:rsidRDefault="000A5759" w:rsidP="000A5759">
      <w:pPr>
        <w:pStyle w:val="Default"/>
        <w:rPr>
          <w:rFonts w:ascii="Arial Narrow" w:hAnsi="Arial Narrow" w:cs="Arial"/>
          <w:b/>
          <w:color w:val="70AD47" w:themeColor="accent6"/>
          <w:sz w:val="22"/>
          <w:szCs w:val="22"/>
        </w:rPr>
      </w:pPr>
    </w:p>
    <w:p w14:paraId="591791C0" w14:textId="77777777" w:rsidR="000A5759" w:rsidRPr="00054B0F" w:rsidRDefault="000A5759" w:rsidP="000A5759">
      <w:pPr>
        <w:contextualSpacing/>
        <w:jc w:val="both"/>
        <w:rPr>
          <w:rFonts w:ascii="Arial Narrow" w:hAnsi="Arial Narrow" w:cs="Arial"/>
          <w:i/>
          <w:color w:val="70AD47" w:themeColor="accent6"/>
          <w:sz w:val="22"/>
          <w:szCs w:val="22"/>
        </w:rPr>
      </w:pPr>
      <w:r w:rsidRPr="00054B0F">
        <w:rPr>
          <w:rFonts w:ascii="Arial Narrow" w:hAnsi="Arial Narrow" w:cs="Arial"/>
          <w:i/>
          <w:color w:val="70AD47" w:themeColor="accent6"/>
          <w:sz w:val="22"/>
          <w:szCs w:val="22"/>
        </w:rPr>
        <w:t xml:space="preserve">Debe hacerse alusión a las competencias misionales, de apoyo o estratégicas del Icfes, indicando las diferentes normas que le asignan funciones específicas sobre la materia.  Así mismo, se deben indicar las funciones que el área que hace el requerimiento debe cumplir y que le facultan para solicitar la elaboración del contrato respectivo. </w:t>
      </w:r>
    </w:p>
    <w:p w14:paraId="783F483D" w14:textId="77777777" w:rsidR="000A5759" w:rsidRPr="00054B0F" w:rsidRDefault="000A5759" w:rsidP="000A5759">
      <w:pPr>
        <w:pStyle w:val="Default"/>
        <w:ind w:left="284"/>
        <w:rPr>
          <w:rFonts w:ascii="Arial Narrow" w:hAnsi="Arial Narrow" w:cs="Arial"/>
          <w:b/>
          <w:color w:val="auto"/>
          <w:sz w:val="22"/>
          <w:szCs w:val="22"/>
        </w:rPr>
      </w:pPr>
    </w:p>
    <w:p w14:paraId="2EC35608" w14:textId="77777777" w:rsidR="000A5759" w:rsidRPr="00054B0F" w:rsidRDefault="000A5759" w:rsidP="000A5759">
      <w:pPr>
        <w:pStyle w:val="Default"/>
        <w:numPr>
          <w:ilvl w:val="0"/>
          <w:numId w:val="34"/>
        </w:numPr>
        <w:ind w:left="284" w:hanging="284"/>
        <w:rPr>
          <w:rFonts w:ascii="Arial Narrow" w:hAnsi="Arial Narrow" w:cs="Arial"/>
          <w:b/>
          <w:color w:val="auto"/>
          <w:sz w:val="22"/>
          <w:szCs w:val="22"/>
        </w:rPr>
      </w:pPr>
      <w:r w:rsidRPr="00054B0F">
        <w:rPr>
          <w:rFonts w:ascii="Arial Narrow" w:hAnsi="Arial Narrow" w:cs="Arial"/>
          <w:b/>
          <w:color w:val="auto"/>
          <w:sz w:val="22"/>
          <w:szCs w:val="22"/>
        </w:rPr>
        <w:t>Necesidad específica por satisfacer, conveniencia y oportunidad.</w:t>
      </w:r>
    </w:p>
    <w:p w14:paraId="16C82CC7" w14:textId="77777777" w:rsidR="000A5759" w:rsidRPr="00054B0F" w:rsidRDefault="000A5759" w:rsidP="000A5759">
      <w:pPr>
        <w:pStyle w:val="Default"/>
        <w:ind w:left="720"/>
        <w:rPr>
          <w:rFonts w:ascii="Arial Narrow" w:hAnsi="Arial Narrow" w:cs="Arial"/>
          <w:b/>
          <w:color w:val="auto"/>
          <w:sz w:val="22"/>
          <w:szCs w:val="22"/>
        </w:rPr>
      </w:pPr>
    </w:p>
    <w:p w14:paraId="186A86CB" w14:textId="77777777" w:rsidR="000A5759" w:rsidRPr="00054B0F" w:rsidRDefault="000A5759" w:rsidP="000A5759">
      <w:pPr>
        <w:rPr>
          <w:rFonts w:ascii="Arial Narrow" w:hAnsi="Arial Narrow" w:cs="Arial"/>
          <w:b/>
          <w:i/>
          <w:color w:val="70AD47" w:themeColor="accent6"/>
          <w:sz w:val="22"/>
          <w:szCs w:val="22"/>
          <w:u w:val="single"/>
        </w:rPr>
      </w:pPr>
      <w:r w:rsidRPr="00054B0F">
        <w:rPr>
          <w:rFonts w:ascii="Arial Narrow" w:hAnsi="Arial Narrow" w:cs="Arial"/>
          <w:b/>
          <w:i/>
          <w:color w:val="70AD47" w:themeColor="accent6"/>
          <w:sz w:val="22"/>
          <w:szCs w:val="22"/>
          <w:u w:val="single"/>
        </w:rPr>
        <w:t xml:space="preserve">Orientación: </w:t>
      </w:r>
    </w:p>
    <w:p w14:paraId="49C1CB93" w14:textId="77777777" w:rsidR="000A5759" w:rsidRPr="00054B0F" w:rsidRDefault="000A5759" w:rsidP="000A5759">
      <w:pPr>
        <w:pStyle w:val="Default"/>
        <w:ind w:left="720"/>
        <w:rPr>
          <w:rFonts w:ascii="Arial Narrow" w:hAnsi="Arial Narrow" w:cs="Arial"/>
          <w:b/>
          <w:color w:val="70AD47" w:themeColor="accent6"/>
          <w:sz w:val="22"/>
          <w:szCs w:val="22"/>
        </w:rPr>
      </w:pPr>
    </w:p>
    <w:p w14:paraId="2AAB983A" w14:textId="77777777" w:rsidR="000A5759" w:rsidRPr="00054B0F" w:rsidRDefault="000A5759" w:rsidP="000A5759">
      <w:pPr>
        <w:pStyle w:val="Ttulo"/>
        <w:tabs>
          <w:tab w:val="left" w:pos="3024"/>
        </w:tabs>
        <w:jc w:val="both"/>
        <w:rPr>
          <w:rFonts w:ascii="Arial Narrow" w:hAnsi="Arial Narrow" w:cs="Arial"/>
          <w:b w:val="0"/>
          <w:i/>
          <w:color w:val="70AD47" w:themeColor="accent6"/>
          <w:sz w:val="22"/>
          <w:szCs w:val="22"/>
        </w:rPr>
      </w:pPr>
      <w:r w:rsidRPr="00054B0F">
        <w:rPr>
          <w:rFonts w:ascii="Arial Narrow" w:hAnsi="Arial Narrow" w:cs="Arial"/>
          <w:b w:val="0"/>
          <w:i/>
          <w:color w:val="70AD47" w:themeColor="accent6"/>
          <w:sz w:val="22"/>
          <w:szCs w:val="22"/>
        </w:rPr>
        <w:t>Debe indicarse la necesidad puntual y clara para la celebración del respectivo contrato, qué es lo que requiere el Icfes que se desarrolle en esta contratación, y porque se requiere en este momento, indicando la conveniencia y oportunidad de la misma.</w:t>
      </w:r>
    </w:p>
    <w:p w14:paraId="13FBAA09" w14:textId="77777777" w:rsidR="000A5759" w:rsidRPr="00054B0F" w:rsidRDefault="000A5759" w:rsidP="000A5759">
      <w:pPr>
        <w:pStyle w:val="Ttulo"/>
        <w:tabs>
          <w:tab w:val="left" w:pos="3024"/>
        </w:tabs>
        <w:jc w:val="both"/>
        <w:rPr>
          <w:rFonts w:ascii="Arial Narrow" w:hAnsi="Arial Narrow" w:cs="Arial"/>
          <w:b w:val="0"/>
          <w:bCs w:val="0"/>
          <w:color w:val="70AD47" w:themeColor="accent6"/>
          <w:sz w:val="22"/>
          <w:szCs w:val="22"/>
          <w:lang w:val="es-ES" w:eastAsia="es-CO"/>
        </w:rPr>
      </w:pPr>
    </w:p>
    <w:p w14:paraId="38B6E141" w14:textId="77777777" w:rsidR="000A5759" w:rsidRPr="00054B0F" w:rsidRDefault="000A5759" w:rsidP="000A5759">
      <w:pPr>
        <w:pStyle w:val="Ttulo"/>
        <w:tabs>
          <w:tab w:val="left" w:pos="3024"/>
        </w:tabs>
        <w:jc w:val="both"/>
        <w:rPr>
          <w:rFonts w:ascii="Arial Narrow" w:hAnsi="Arial Narrow" w:cs="Arial"/>
          <w:b w:val="0"/>
          <w:i/>
          <w:color w:val="70AD47" w:themeColor="accent6"/>
          <w:sz w:val="22"/>
          <w:szCs w:val="22"/>
        </w:rPr>
      </w:pPr>
      <w:r w:rsidRPr="00054B0F">
        <w:rPr>
          <w:rFonts w:ascii="Arial Narrow" w:hAnsi="Arial Narrow" w:cs="Arial"/>
          <w:b w:val="0"/>
          <w:i/>
          <w:color w:val="70AD47" w:themeColor="accent6"/>
          <w:sz w:val="22"/>
          <w:szCs w:val="22"/>
        </w:rPr>
        <w:t xml:space="preserve">Tener en cuenta que la necesidad específica debe guardar relación directa con el objeto de la contratación, las obligaciones específicas y/o los productos esperados, sin que se requiera transcribir los mismos en esta parte. </w:t>
      </w:r>
    </w:p>
    <w:p w14:paraId="5AEC471D" w14:textId="77777777" w:rsidR="000A5759" w:rsidRPr="00054B0F" w:rsidRDefault="000A5759" w:rsidP="000A5759">
      <w:pPr>
        <w:pStyle w:val="Ttulo"/>
        <w:tabs>
          <w:tab w:val="left" w:pos="567"/>
        </w:tabs>
        <w:jc w:val="both"/>
        <w:rPr>
          <w:rFonts w:ascii="Arial Narrow" w:hAnsi="Arial Narrow" w:cs="Arial"/>
          <w:b w:val="0"/>
          <w:i/>
          <w:color w:val="70AD47" w:themeColor="accent6"/>
          <w:sz w:val="22"/>
          <w:szCs w:val="22"/>
        </w:rPr>
      </w:pPr>
    </w:p>
    <w:p w14:paraId="742A086F" w14:textId="33D56CDD" w:rsidR="00B40405" w:rsidRDefault="000A5759" w:rsidP="000A5759">
      <w:pPr>
        <w:pStyle w:val="Ttulo"/>
        <w:tabs>
          <w:tab w:val="left" w:pos="567"/>
        </w:tabs>
        <w:jc w:val="both"/>
        <w:rPr>
          <w:rFonts w:ascii="Arial Narrow" w:hAnsi="Arial Narrow" w:cs="Arial"/>
          <w:b w:val="0"/>
          <w:i/>
          <w:color w:val="70AD47" w:themeColor="accent6"/>
          <w:sz w:val="22"/>
          <w:szCs w:val="22"/>
        </w:rPr>
      </w:pPr>
      <w:r w:rsidRPr="00054B0F">
        <w:rPr>
          <w:rFonts w:ascii="Arial Narrow" w:hAnsi="Arial Narrow" w:cs="Arial"/>
          <w:b w:val="0"/>
          <w:bCs w:val="0"/>
          <w:i/>
          <w:color w:val="70AD47" w:themeColor="accent6"/>
          <w:sz w:val="22"/>
          <w:szCs w:val="22"/>
          <w:lang w:val="es-ES" w:eastAsia="es-CO"/>
        </w:rPr>
        <w:t>Así mismo,</w:t>
      </w:r>
      <w:r w:rsidRPr="00054B0F">
        <w:rPr>
          <w:rFonts w:ascii="Arial Narrow" w:hAnsi="Arial Narrow" w:cs="Arial"/>
          <w:b w:val="0"/>
          <w:bCs w:val="0"/>
          <w:color w:val="70AD47" w:themeColor="accent6"/>
          <w:sz w:val="22"/>
          <w:szCs w:val="22"/>
          <w:lang w:val="es-ES" w:eastAsia="es-CO"/>
        </w:rPr>
        <w:t xml:space="preserve"> </w:t>
      </w:r>
      <w:r w:rsidRPr="00054B0F">
        <w:rPr>
          <w:rFonts w:ascii="Arial Narrow" w:hAnsi="Arial Narrow" w:cs="Arial"/>
          <w:b w:val="0"/>
          <w:i/>
          <w:color w:val="70AD47" w:themeColor="accent6"/>
          <w:sz w:val="22"/>
          <w:szCs w:val="22"/>
        </w:rPr>
        <w:t>indicar</w:t>
      </w:r>
      <w:r w:rsidR="00B40405">
        <w:rPr>
          <w:rFonts w:ascii="Arial Narrow" w:hAnsi="Arial Narrow" w:cs="Arial"/>
          <w:b w:val="0"/>
          <w:i/>
          <w:color w:val="70AD47" w:themeColor="accent6"/>
          <w:sz w:val="22"/>
          <w:szCs w:val="22"/>
        </w:rPr>
        <w:t xml:space="preserve"> si la presente contratación se financia con recursos de inversión, operación comercial o funcionamiento. </w:t>
      </w:r>
    </w:p>
    <w:p w14:paraId="4D52DF6A" w14:textId="77777777" w:rsidR="000A5759" w:rsidRPr="00054B0F" w:rsidRDefault="000A5759" w:rsidP="000A5759">
      <w:pPr>
        <w:pStyle w:val="Ttulo"/>
        <w:tabs>
          <w:tab w:val="left" w:pos="3024"/>
        </w:tabs>
        <w:jc w:val="both"/>
        <w:rPr>
          <w:rFonts w:ascii="Arial Narrow" w:hAnsi="Arial Narrow" w:cs="Arial"/>
          <w:b w:val="0"/>
          <w:bCs w:val="0"/>
          <w:sz w:val="22"/>
          <w:szCs w:val="22"/>
          <w:lang w:val="es-ES" w:eastAsia="es-CO"/>
        </w:rPr>
      </w:pPr>
    </w:p>
    <w:p w14:paraId="7F51BDC5" w14:textId="77777777" w:rsidR="000A5759" w:rsidRPr="00054B0F" w:rsidRDefault="000A5759" w:rsidP="000A5759">
      <w:pPr>
        <w:pStyle w:val="Prrafodelista"/>
        <w:numPr>
          <w:ilvl w:val="0"/>
          <w:numId w:val="34"/>
        </w:numPr>
        <w:spacing w:after="0" w:line="240" w:lineRule="auto"/>
        <w:contextualSpacing w:val="0"/>
        <w:jc w:val="both"/>
        <w:rPr>
          <w:rFonts w:ascii="Arial Narrow" w:hAnsi="Arial Narrow" w:cs="Arial"/>
          <w:b/>
        </w:rPr>
      </w:pPr>
      <w:r w:rsidRPr="00054B0F">
        <w:rPr>
          <w:rFonts w:ascii="Arial Narrow" w:hAnsi="Arial Narrow" w:cs="Arial"/>
          <w:b/>
        </w:rPr>
        <w:t>Definición técnica de la forma en que el Icfes puede satisfacer su necesidad</w:t>
      </w:r>
    </w:p>
    <w:p w14:paraId="7DEA2DB7" w14:textId="77777777" w:rsidR="000A5759" w:rsidRPr="00054B0F" w:rsidRDefault="000A5759" w:rsidP="000A5759">
      <w:pPr>
        <w:pStyle w:val="Ttulo"/>
        <w:tabs>
          <w:tab w:val="left" w:pos="3024"/>
        </w:tabs>
        <w:jc w:val="both"/>
        <w:rPr>
          <w:rFonts w:ascii="Arial Narrow" w:hAnsi="Arial Narrow" w:cs="Arial"/>
          <w:b w:val="0"/>
          <w:bCs w:val="0"/>
          <w:sz w:val="22"/>
          <w:szCs w:val="22"/>
          <w:lang w:val="es-ES" w:eastAsia="es-CO"/>
        </w:rPr>
      </w:pPr>
    </w:p>
    <w:p w14:paraId="1BE8CF20" w14:textId="77777777" w:rsidR="000A5759" w:rsidRPr="00054B0F" w:rsidRDefault="000A5759" w:rsidP="000A5759">
      <w:pPr>
        <w:rPr>
          <w:rFonts w:ascii="Arial Narrow" w:hAnsi="Arial Narrow" w:cs="Arial"/>
          <w:b/>
          <w:i/>
          <w:color w:val="70AD47" w:themeColor="accent6"/>
          <w:sz w:val="22"/>
          <w:szCs w:val="22"/>
          <w:u w:val="single"/>
        </w:rPr>
      </w:pPr>
      <w:r w:rsidRPr="00054B0F">
        <w:rPr>
          <w:rFonts w:ascii="Arial Narrow" w:hAnsi="Arial Narrow" w:cs="Arial"/>
          <w:b/>
          <w:i/>
          <w:color w:val="70AD47" w:themeColor="accent6"/>
          <w:sz w:val="22"/>
          <w:szCs w:val="22"/>
          <w:u w:val="single"/>
        </w:rPr>
        <w:t xml:space="preserve">Orientación: </w:t>
      </w:r>
    </w:p>
    <w:p w14:paraId="4D5ECC07" w14:textId="77777777" w:rsidR="000A5759" w:rsidRPr="00054B0F" w:rsidRDefault="000A5759" w:rsidP="000A5759">
      <w:pPr>
        <w:pStyle w:val="Default"/>
        <w:rPr>
          <w:rFonts w:ascii="Arial Narrow" w:hAnsi="Arial Narrow" w:cs="Arial"/>
          <w:b/>
          <w:color w:val="70AD47" w:themeColor="accent6"/>
          <w:sz w:val="22"/>
          <w:szCs w:val="22"/>
        </w:rPr>
      </w:pPr>
    </w:p>
    <w:p w14:paraId="48C5F45F" w14:textId="4540D522" w:rsidR="000A5759" w:rsidRPr="00054B0F" w:rsidRDefault="000A5759" w:rsidP="000A5759">
      <w:pPr>
        <w:pStyle w:val="Ttulo"/>
        <w:tabs>
          <w:tab w:val="left" w:pos="3024"/>
        </w:tabs>
        <w:jc w:val="both"/>
        <w:rPr>
          <w:rFonts w:ascii="Arial Narrow" w:hAnsi="Arial Narrow" w:cs="Arial"/>
          <w:b w:val="0"/>
          <w:i/>
          <w:color w:val="70AD47" w:themeColor="accent6"/>
          <w:sz w:val="22"/>
          <w:szCs w:val="22"/>
        </w:rPr>
      </w:pPr>
      <w:r w:rsidRPr="00054B0F">
        <w:rPr>
          <w:rFonts w:ascii="Arial Narrow" w:hAnsi="Arial Narrow" w:cs="Arial"/>
          <w:b w:val="0"/>
          <w:i/>
          <w:color w:val="70AD47" w:themeColor="accent6"/>
          <w:sz w:val="22"/>
          <w:szCs w:val="22"/>
        </w:rPr>
        <w:t xml:space="preserve">Debe indicarse la necesidad técnica del bien o servicio a contratar justificando legalmente la necesidad. Debe incluirse la descripción de la obra civil, bien y/o servicio a adquirir. </w:t>
      </w:r>
    </w:p>
    <w:p w14:paraId="6D3CB374" w14:textId="77777777" w:rsidR="000A5759" w:rsidRPr="00054B0F" w:rsidRDefault="000A5759" w:rsidP="000A5759">
      <w:pPr>
        <w:pStyle w:val="Ttulo"/>
        <w:tabs>
          <w:tab w:val="left" w:pos="3024"/>
        </w:tabs>
        <w:jc w:val="both"/>
        <w:rPr>
          <w:rFonts w:ascii="Arial Narrow" w:hAnsi="Arial Narrow" w:cs="Arial"/>
          <w:b w:val="0"/>
          <w:bCs w:val="0"/>
          <w:sz w:val="22"/>
          <w:szCs w:val="22"/>
          <w:lang w:eastAsia="es-CO"/>
        </w:rPr>
      </w:pPr>
    </w:p>
    <w:p w14:paraId="4CBD6C44" w14:textId="77777777" w:rsidR="000A5759" w:rsidRPr="00054B0F" w:rsidRDefault="000A5759" w:rsidP="000A5759">
      <w:pPr>
        <w:jc w:val="both"/>
        <w:rPr>
          <w:rFonts w:ascii="Arial Narrow" w:hAnsi="Arial Narrow" w:cs="Arial"/>
          <w:color w:val="000000" w:themeColor="text1"/>
          <w:sz w:val="22"/>
          <w:szCs w:val="22"/>
        </w:rPr>
      </w:pPr>
      <w:r w:rsidRPr="00054B0F">
        <w:rPr>
          <w:rFonts w:ascii="Arial Narrow" w:hAnsi="Arial Narrow" w:cs="Arial"/>
          <w:color w:val="000000" w:themeColor="text1"/>
          <w:sz w:val="22"/>
          <w:szCs w:val="22"/>
        </w:rPr>
        <w:lastRenderedPageBreak/>
        <w:t xml:space="preserve">Adicionalmente, esta contratación se encuentra prevista en el Plan Anual de Adquisiciones para la vigencia 20XX, así: </w:t>
      </w:r>
    </w:p>
    <w:p w14:paraId="19EF41C0" w14:textId="77777777" w:rsidR="000A5759" w:rsidRPr="00054B0F" w:rsidRDefault="000A5759" w:rsidP="000A5759">
      <w:pPr>
        <w:jc w:val="both"/>
        <w:rPr>
          <w:rFonts w:ascii="Arial Narrow" w:hAnsi="Arial Narrow" w:cs="Arial"/>
          <w:color w:val="000000" w:themeColor="text1"/>
          <w:sz w:val="22"/>
          <w:szCs w:val="22"/>
        </w:rPr>
      </w:pPr>
    </w:p>
    <w:tbl>
      <w:tblPr>
        <w:tblStyle w:val="Tablaconcuadrcula14"/>
        <w:tblW w:w="5000" w:type="pct"/>
        <w:jc w:val="center"/>
        <w:tblLook w:val="04A0" w:firstRow="1" w:lastRow="0" w:firstColumn="1" w:lastColumn="0" w:noHBand="0" w:noVBand="1"/>
      </w:tblPr>
      <w:tblGrid>
        <w:gridCol w:w="1765"/>
        <w:gridCol w:w="1765"/>
        <w:gridCol w:w="1766"/>
        <w:gridCol w:w="1766"/>
        <w:gridCol w:w="1766"/>
      </w:tblGrid>
      <w:tr w:rsidR="000A5759" w:rsidRPr="00054B0F" w14:paraId="4288D1EF" w14:textId="77777777" w:rsidTr="0049705F">
        <w:trPr>
          <w:trHeight w:val="390"/>
          <w:jc w:val="center"/>
        </w:trPr>
        <w:tc>
          <w:tcPr>
            <w:tcW w:w="1000" w:type="pct"/>
            <w:vAlign w:val="center"/>
            <w:hideMark/>
          </w:tcPr>
          <w:p w14:paraId="0ABA1C73" w14:textId="77777777" w:rsidR="000A5759" w:rsidRPr="00054B0F" w:rsidRDefault="000A5759" w:rsidP="0049705F">
            <w:pPr>
              <w:jc w:val="center"/>
              <w:rPr>
                <w:rFonts w:ascii="Arial Narrow" w:hAnsi="Arial Narrow" w:cs="Arial"/>
                <w:b/>
                <w:bCs/>
                <w:sz w:val="22"/>
                <w:szCs w:val="22"/>
                <w:lang w:val="es-CO" w:eastAsia="es-CO"/>
              </w:rPr>
            </w:pPr>
            <w:r w:rsidRPr="00054B0F">
              <w:rPr>
                <w:rFonts w:ascii="Arial Narrow" w:hAnsi="Arial Narrow" w:cs="Arial"/>
                <w:b/>
                <w:bCs/>
                <w:sz w:val="22"/>
                <w:szCs w:val="22"/>
              </w:rPr>
              <w:t>No. Línea</w:t>
            </w:r>
          </w:p>
        </w:tc>
        <w:tc>
          <w:tcPr>
            <w:tcW w:w="1000" w:type="pct"/>
            <w:vAlign w:val="center"/>
            <w:hideMark/>
          </w:tcPr>
          <w:p w14:paraId="20E21603" w14:textId="77777777" w:rsidR="000A5759" w:rsidRPr="00054B0F" w:rsidRDefault="000A5759" w:rsidP="0049705F">
            <w:pPr>
              <w:jc w:val="center"/>
              <w:rPr>
                <w:rFonts w:ascii="Arial Narrow" w:hAnsi="Arial Narrow" w:cs="Arial"/>
                <w:b/>
                <w:bCs/>
                <w:sz w:val="22"/>
                <w:szCs w:val="22"/>
              </w:rPr>
            </w:pPr>
            <w:r w:rsidRPr="00054B0F">
              <w:rPr>
                <w:rFonts w:ascii="Arial Narrow" w:hAnsi="Arial Narrow" w:cs="Arial"/>
                <w:b/>
                <w:bCs/>
                <w:sz w:val="22"/>
                <w:szCs w:val="22"/>
              </w:rPr>
              <w:t>Área</w:t>
            </w:r>
          </w:p>
        </w:tc>
        <w:tc>
          <w:tcPr>
            <w:tcW w:w="1000" w:type="pct"/>
            <w:vAlign w:val="center"/>
            <w:hideMark/>
          </w:tcPr>
          <w:p w14:paraId="1C732757" w14:textId="77777777" w:rsidR="000A5759" w:rsidRPr="00054B0F" w:rsidRDefault="000A5759" w:rsidP="0049705F">
            <w:pPr>
              <w:jc w:val="center"/>
              <w:rPr>
                <w:rFonts w:ascii="Arial Narrow" w:hAnsi="Arial Narrow" w:cs="Arial"/>
                <w:b/>
                <w:bCs/>
                <w:sz w:val="22"/>
                <w:szCs w:val="22"/>
              </w:rPr>
            </w:pPr>
            <w:r w:rsidRPr="00054B0F">
              <w:rPr>
                <w:rFonts w:ascii="Arial Narrow" w:hAnsi="Arial Narrow" w:cs="Arial"/>
                <w:b/>
                <w:bCs/>
                <w:sz w:val="22"/>
                <w:szCs w:val="22"/>
              </w:rPr>
              <w:t>Rubro</w:t>
            </w:r>
          </w:p>
        </w:tc>
        <w:tc>
          <w:tcPr>
            <w:tcW w:w="1000" w:type="pct"/>
            <w:vAlign w:val="center"/>
            <w:hideMark/>
          </w:tcPr>
          <w:p w14:paraId="08B8FB91" w14:textId="77777777" w:rsidR="000A5759" w:rsidRPr="00054B0F" w:rsidRDefault="000A5759" w:rsidP="0049705F">
            <w:pPr>
              <w:jc w:val="center"/>
              <w:rPr>
                <w:rFonts w:ascii="Arial Narrow" w:hAnsi="Arial Narrow" w:cs="Arial"/>
                <w:b/>
                <w:bCs/>
                <w:sz w:val="22"/>
                <w:szCs w:val="22"/>
              </w:rPr>
            </w:pPr>
            <w:r w:rsidRPr="00054B0F">
              <w:rPr>
                <w:rFonts w:ascii="Arial Narrow" w:hAnsi="Arial Narrow" w:cs="Arial"/>
                <w:b/>
                <w:bCs/>
                <w:sz w:val="22"/>
                <w:szCs w:val="22"/>
              </w:rPr>
              <w:t xml:space="preserve">Producto </w:t>
            </w:r>
          </w:p>
        </w:tc>
        <w:tc>
          <w:tcPr>
            <w:tcW w:w="1000" w:type="pct"/>
            <w:vAlign w:val="center"/>
            <w:hideMark/>
          </w:tcPr>
          <w:p w14:paraId="3B979DAD" w14:textId="77777777" w:rsidR="000A5759" w:rsidRPr="00054B0F" w:rsidRDefault="000A5759" w:rsidP="0049705F">
            <w:pPr>
              <w:jc w:val="center"/>
              <w:rPr>
                <w:rFonts w:ascii="Arial Narrow" w:hAnsi="Arial Narrow" w:cs="Arial"/>
                <w:b/>
                <w:bCs/>
                <w:sz w:val="22"/>
                <w:szCs w:val="22"/>
              </w:rPr>
            </w:pPr>
            <w:r w:rsidRPr="00054B0F">
              <w:rPr>
                <w:rFonts w:ascii="Arial Narrow" w:hAnsi="Arial Narrow" w:cs="Arial"/>
                <w:b/>
                <w:bCs/>
                <w:sz w:val="22"/>
                <w:szCs w:val="22"/>
              </w:rPr>
              <w:t>Valor</w:t>
            </w:r>
          </w:p>
        </w:tc>
      </w:tr>
      <w:tr w:rsidR="000A5759" w:rsidRPr="00054B0F" w14:paraId="66CCD511" w14:textId="77777777" w:rsidTr="0049705F">
        <w:trPr>
          <w:trHeight w:val="375"/>
          <w:jc w:val="center"/>
        </w:trPr>
        <w:tc>
          <w:tcPr>
            <w:tcW w:w="1000" w:type="pct"/>
            <w:noWrap/>
            <w:vAlign w:val="center"/>
            <w:hideMark/>
          </w:tcPr>
          <w:p w14:paraId="15EAA0BC" w14:textId="77777777" w:rsidR="000A5759" w:rsidRPr="00054B0F" w:rsidRDefault="000A5759" w:rsidP="0049705F">
            <w:pPr>
              <w:jc w:val="center"/>
              <w:rPr>
                <w:rFonts w:ascii="Arial Narrow" w:hAnsi="Arial Narrow" w:cs="Arial"/>
                <w:sz w:val="22"/>
                <w:szCs w:val="22"/>
              </w:rPr>
            </w:pPr>
            <w:r w:rsidRPr="00054B0F">
              <w:rPr>
                <w:rFonts w:ascii="Arial Narrow" w:hAnsi="Arial Narrow" w:cs="Arial"/>
                <w:sz w:val="22"/>
                <w:szCs w:val="22"/>
              </w:rPr>
              <w:t> </w:t>
            </w:r>
          </w:p>
        </w:tc>
        <w:tc>
          <w:tcPr>
            <w:tcW w:w="1000" w:type="pct"/>
            <w:noWrap/>
            <w:vAlign w:val="center"/>
            <w:hideMark/>
          </w:tcPr>
          <w:p w14:paraId="6524F6C7" w14:textId="77777777" w:rsidR="000A5759" w:rsidRPr="00054B0F" w:rsidRDefault="000A5759" w:rsidP="0049705F">
            <w:pPr>
              <w:jc w:val="center"/>
              <w:rPr>
                <w:rFonts w:ascii="Arial Narrow" w:hAnsi="Arial Narrow" w:cs="Arial"/>
                <w:sz w:val="22"/>
                <w:szCs w:val="22"/>
              </w:rPr>
            </w:pPr>
            <w:r w:rsidRPr="00054B0F">
              <w:rPr>
                <w:rFonts w:ascii="Arial Narrow" w:hAnsi="Arial Narrow" w:cs="Arial"/>
                <w:sz w:val="22"/>
                <w:szCs w:val="22"/>
              </w:rPr>
              <w:t> </w:t>
            </w:r>
          </w:p>
        </w:tc>
        <w:tc>
          <w:tcPr>
            <w:tcW w:w="1000" w:type="pct"/>
            <w:noWrap/>
            <w:vAlign w:val="center"/>
            <w:hideMark/>
          </w:tcPr>
          <w:p w14:paraId="561C301F" w14:textId="77777777" w:rsidR="000A5759" w:rsidRPr="00054B0F" w:rsidRDefault="000A5759" w:rsidP="0049705F">
            <w:pPr>
              <w:jc w:val="center"/>
              <w:rPr>
                <w:rFonts w:ascii="Arial Narrow" w:hAnsi="Arial Narrow" w:cs="Arial"/>
                <w:sz w:val="22"/>
                <w:szCs w:val="22"/>
              </w:rPr>
            </w:pPr>
            <w:r w:rsidRPr="00054B0F">
              <w:rPr>
                <w:rFonts w:ascii="Arial Narrow" w:hAnsi="Arial Narrow" w:cs="Arial"/>
                <w:sz w:val="22"/>
                <w:szCs w:val="22"/>
              </w:rPr>
              <w:t> </w:t>
            </w:r>
          </w:p>
        </w:tc>
        <w:tc>
          <w:tcPr>
            <w:tcW w:w="1000" w:type="pct"/>
            <w:noWrap/>
            <w:vAlign w:val="center"/>
            <w:hideMark/>
          </w:tcPr>
          <w:p w14:paraId="126EEA75" w14:textId="77777777" w:rsidR="000A5759" w:rsidRPr="00054B0F" w:rsidRDefault="000A5759" w:rsidP="0049705F">
            <w:pPr>
              <w:jc w:val="center"/>
              <w:rPr>
                <w:rFonts w:ascii="Arial Narrow" w:hAnsi="Arial Narrow" w:cs="Arial"/>
                <w:sz w:val="22"/>
                <w:szCs w:val="22"/>
              </w:rPr>
            </w:pPr>
            <w:r w:rsidRPr="00054B0F">
              <w:rPr>
                <w:rFonts w:ascii="Arial Narrow" w:hAnsi="Arial Narrow" w:cs="Arial"/>
                <w:sz w:val="22"/>
                <w:szCs w:val="22"/>
              </w:rPr>
              <w:t> </w:t>
            </w:r>
          </w:p>
        </w:tc>
        <w:tc>
          <w:tcPr>
            <w:tcW w:w="1000" w:type="pct"/>
            <w:noWrap/>
            <w:vAlign w:val="center"/>
            <w:hideMark/>
          </w:tcPr>
          <w:p w14:paraId="44255223" w14:textId="77777777" w:rsidR="000A5759" w:rsidRPr="00054B0F" w:rsidRDefault="000A5759" w:rsidP="0049705F">
            <w:pPr>
              <w:jc w:val="center"/>
              <w:rPr>
                <w:rFonts w:ascii="Arial Narrow" w:hAnsi="Arial Narrow" w:cs="Arial"/>
                <w:sz w:val="22"/>
                <w:szCs w:val="22"/>
              </w:rPr>
            </w:pPr>
            <w:r w:rsidRPr="00054B0F">
              <w:rPr>
                <w:rFonts w:ascii="Arial Narrow" w:hAnsi="Arial Narrow" w:cs="Arial"/>
                <w:sz w:val="22"/>
                <w:szCs w:val="22"/>
              </w:rPr>
              <w:t> </w:t>
            </w:r>
          </w:p>
        </w:tc>
      </w:tr>
    </w:tbl>
    <w:p w14:paraId="3D56FFEB" w14:textId="05AD7306" w:rsidR="00C051C4" w:rsidRPr="00054B0F" w:rsidRDefault="00C051C4" w:rsidP="006D2222">
      <w:pPr>
        <w:autoSpaceDE w:val="0"/>
        <w:autoSpaceDN w:val="0"/>
        <w:adjustRightInd w:val="0"/>
        <w:ind w:right="-234"/>
        <w:jc w:val="both"/>
        <w:rPr>
          <w:rFonts w:ascii="Arial Narrow" w:hAnsi="Arial Narrow" w:cs="Arial"/>
          <w:b/>
          <w:bCs/>
          <w:color w:val="000000"/>
          <w:sz w:val="22"/>
          <w:szCs w:val="22"/>
        </w:rPr>
      </w:pPr>
    </w:p>
    <w:p w14:paraId="4DA4BC74" w14:textId="4C705BDE" w:rsidR="002928DD" w:rsidRPr="00054B0F" w:rsidRDefault="00C051C4" w:rsidP="00701556">
      <w:pPr>
        <w:numPr>
          <w:ilvl w:val="0"/>
          <w:numId w:val="33"/>
        </w:numPr>
        <w:jc w:val="both"/>
        <w:rPr>
          <w:rFonts w:ascii="Arial Narrow" w:hAnsi="Arial Narrow" w:cs="Arial"/>
          <w:b/>
          <w:sz w:val="22"/>
          <w:szCs w:val="22"/>
          <w:lang w:val="es-CO"/>
        </w:rPr>
      </w:pPr>
      <w:r w:rsidRPr="00054B0F">
        <w:rPr>
          <w:rFonts w:ascii="Arial Narrow" w:hAnsi="Arial Narrow" w:cs="Arial"/>
          <w:b/>
          <w:bCs/>
          <w:color w:val="000000"/>
          <w:sz w:val="22"/>
          <w:szCs w:val="22"/>
        </w:rPr>
        <w:t>OBJETO A CONTRATAR</w:t>
      </w:r>
      <w:r w:rsidR="001D05F3" w:rsidRPr="00054B0F">
        <w:rPr>
          <w:rFonts w:ascii="Arial Narrow" w:hAnsi="Arial Narrow" w:cs="Arial"/>
          <w:b/>
          <w:bCs/>
          <w:color w:val="000000"/>
          <w:sz w:val="22"/>
          <w:szCs w:val="22"/>
        </w:rPr>
        <w:t>:</w:t>
      </w:r>
    </w:p>
    <w:p w14:paraId="0D811F41" w14:textId="77777777" w:rsidR="001B08BE" w:rsidRPr="00054B0F" w:rsidRDefault="001B08BE" w:rsidP="001B08BE">
      <w:pPr>
        <w:ind w:left="502"/>
        <w:jc w:val="both"/>
        <w:rPr>
          <w:rFonts w:ascii="Arial Narrow" w:hAnsi="Arial Narrow" w:cs="Arial"/>
          <w:b/>
          <w:sz w:val="22"/>
          <w:szCs w:val="22"/>
          <w:lang w:val="es-CO"/>
        </w:rPr>
      </w:pPr>
    </w:p>
    <w:p w14:paraId="43DE7F10" w14:textId="7FB477B6" w:rsidR="002928DD" w:rsidRPr="00054B0F" w:rsidRDefault="00307E8A" w:rsidP="00701556">
      <w:pPr>
        <w:autoSpaceDE w:val="0"/>
        <w:autoSpaceDN w:val="0"/>
        <w:adjustRightInd w:val="0"/>
        <w:ind w:right="-234" w:firstLine="502"/>
        <w:jc w:val="both"/>
        <w:rPr>
          <w:rFonts w:ascii="Arial Narrow" w:hAnsi="Arial Narrow" w:cs="Arial"/>
          <w:bCs/>
          <w:color w:val="70AD47" w:themeColor="accent6"/>
          <w:sz w:val="22"/>
          <w:szCs w:val="22"/>
        </w:rPr>
      </w:pPr>
      <w:r w:rsidRPr="00054B0F">
        <w:rPr>
          <w:rFonts w:ascii="Arial Narrow" w:hAnsi="Arial Narrow" w:cs="Arial"/>
          <w:bCs/>
          <w:color w:val="70AD47" w:themeColor="accent6"/>
          <w:sz w:val="22"/>
          <w:szCs w:val="22"/>
        </w:rPr>
        <w:t>(Describir el objeto, conforme aparece en el Plan</w:t>
      </w:r>
      <w:r w:rsidR="00B40405">
        <w:rPr>
          <w:rFonts w:ascii="Arial Narrow" w:hAnsi="Arial Narrow" w:cs="Arial"/>
          <w:bCs/>
          <w:color w:val="70AD47" w:themeColor="accent6"/>
          <w:sz w:val="22"/>
          <w:szCs w:val="22"/>
        </w:rPr>
        <w:t xml:space="preserve"> Anual</w:t>
      </w:r>
      <w:r w:rsidRPr="00054B0F">
        <w:rPr>
          <w:rFonts w:ascii="Arial Narrow" w:hAnsi="Arial Narrow" w:cs="Arial"/>
          <w:bCs/>
          <w:color w:val="70AD47" w:themeColor="accent6"/>
          <w:sz w:val="22"/>
          <w:szCs w:val="22"/>
        </w:rPr>
        <w:t xml:space="preserve"> de Adquisiciones)</w:t>
      </w:r>
    </w:p>
    <w:p w14:paraId="49BD693F" w14:textId="427B8EDE" w:rsidR="00217C5E" w:rsidRPr="00054B0F" w:rsidRDefault="00217C5E" w:rsidP="001B08BE">
      <w:pPr>
        <w:autoSpaceDE w:val="0"/>
        <w:autoSpaceDN w:val="0"/>
        <w:adjustRightInd w:val="0"/>
        <w:ind w:right="-234"/>
        <w:jc w:val="both"/>
        <w:rPr>
          <w:rFonts w:ascii="Arial Narrow" w:hAnsi="Arial Narrow" w:cs="Arial"/>
          <w:color w:val="000000"/>
          <w:sz w:val="22"/>
          <w:szCs w:val="22"/>
        </w:rPr>
      </w:pPr>
    </w:p>
    <w:p w14:paraId="027B66F7" w14:textId="3C43196D" w:rsidR="00BF274F" w:rsidRPr="00054B0F" w:rsidRDefault="007D0B2B" w:rsidP="00701556">
      <w:pPr>
        <w:numPr>
          <w:ilvl w:val="0"/>
          <w:numId w:val="33"/>
        </w:numPr>
        <w:jc w:val="both"/>
        <w:rPr>
          <w:rFonts w:ascii="Arial Narrow" w:hAnsi="Arial Narrow" w:cs="Arial"/>
          <w:b/>
          <w:sz w:val="22"/>
          <w:szCs w:val="22"/>
          <w:lang w:val="es-CO"/>
        </w:rPr>
      </w:pPr>
      <w:r w:rsidRPr="00054B0F">
        <w:rPr>
          <w:rFonts w:ascii="Arial Narrow" w:hAnsi="Arial Narrow" w:cs="Arial"/>
          <w:b/>
          <w:sz w:val="22"/>
          <w:szCs w:val="22"/>
          <w:lang w:val="es-CO"/>
        </w:rPr>
        <w:t>ESPECIFICACIONES DE ORDEN TÉCNICO:</w:t>
      </w:r>
      <w:r w:rsidRPr="00054B0F">
        <w:rPr>
          <w:rFonts w:ascii="Arial Narrow" w:hAnsi="Arial Narrow" w:cs="Arial"/>
          <w:sz w:val="22"/>
          <w:szCs w:val="22"/>
          <w:lang w:val="es-CO"/>
        </w:rPr>
        <w:t xml:space="preserve"> </w:t>
      </w:r>
    </w:p>
    <w:p w14:paraId="75334F26" w14:textId="77777777" w:rsidR="001B08BE" w:rsidRPr="00054B0F" w:rsidRDefault="001B08BE" w:rsidP="001B08BE">
      <w:pPr>
        <w:ind w:left="502"/>
        <w:jc w:val="both"/>
        <w:rPr>
          <w:rFonts w:ascii="Arial Narrow" w:hAnsi="Arial Narrow" w:cs="Arial"/>
          <w:b/>
          <w:sz w:val="22"/>
          <w:szCs w:val="22"/>
          <w:lang w:val="es-CO"/>
        </w:rPr>
      </w:pPr>
    </w:p>
    <w:p w14:paraId="5329B35F" w14:textId="77777777" w:rsidR="00E33587" w:rsidRPr="00054B0F" w:rsidRDefault="002928DD" w:rsidP="00701556">
      <w:pPr>
        <w:ind w:left="502"/>
        <w:jc w:val="both"/>
        <w:rPr>
          <w:rFonts w:ascii="Arial Narrow" w:hAnsi="Arial Narrow" w:cs="Arial"/>
          <w:b/>
          <w:color w:val="70AD47" w:themeColor="accent6"/>
          <w:sz w:val="22"/>
          <w:szCs w:val="22"/>
          <w:lang w:val="es-CO"/>
        </w:rPr>
      </w:pPr>
      <w:r w:rsidRPr="00054B0F">
        <w:rPr>
          <w:rFonts w:ascii="Arial Narrow" w:hAnsi="Arial Narrow" w:cs="Arial"/>
          <w:color w:val="70AD47" w:themeColor="accent6"/>
          <w:sz w:val="22"/>
          <w:szCs w:val="22"/>
          <w:lang w:val="es-CO"/>
        </w:rPr>
        <w:t>(</w:t>
      </w:r>
      <w:r w:rsidR="00E33587" w:rsidRPr="00054B0F">
        <w:rPr>
          <w:rStyle w:val="Textodelmarcadordeposicin1"/>
          <w:rFonts w:ascii="Arial Narrow" w:hAnsi="Arial Narrow" w:cs="Arial"/>
          <w:color w:val="70AD47" w:themeColor="accent6"/>
          <w:sz w:val="22"/>
          <w:szCs w:val="22"/>
        </w:rPr>
        <w:t>Deben incluirse de manera específica las características de los bienes o servicios que pretenden adquirirse</w:t>
      </w:r>
      <w:r w:rsidR="00307E8A" w:rsidRPr="00054B0F">
        <w:rPr>
          <w:rStyle w:val="Textodelmarcadordeposicin1"/>
          <w:rFonts w:ascii="Arial Narrow" w:hAnsi="Arial Narrow" w:cs="Arial"/>
          <w:color w:val="70AD47" w:themeColor="accent6"/>
          <w:sz w:val="22"/>
          <w:szCs w:val="22"/>
        </w:rPr>
        <w:t>, debe coincidir con el Catálogo</w:t>
      </w:r>
      <w:r w:rsidR="00217C5E" w:rsidRPr="00054B0F">
        <w:rPr>
          <w:rStyle w:val="Textodelmarcadordeposicin1"/>
          <w:rFonts w:ascii="Arial Narrow" w:hAnsi="Arial Narrow" w:cs="Arial"/>
          <w:color w:val="70AD47" w:themeColor="accent6"/>
          <w:sz w:val="22"/>
          <w:szCs w:val="22"/>
        </w:rPr>
        <w:t>, el simulador de la cotización</w:t>
      </w:r>
      <w:r w:rsidR="00307E8A" w:rsidRPr="00054B0F">
        <w:rPr>
          <w:rStyle w:val="Textodelmarcadordeposicin1"/>
          <w:rFonts w:ascii="Arial Narrow" w:hAnsi="Arial Narrow" w:cs="Arial"/>
          <w:color w:val="70AD47" w:themeColor="accent6"/>
          <w:sz w:val="22"/>
          <w:szCs w:val="22"/>
        </w:rPr>
        <w:t xml:space="preserve"> y el archivo CSV de la tienda Virtual del Estado Colombiano.</w:t>
      </w:r>
      <w:r w:rsidRPr="00054B0F">
        <w:rPr>
          <w:rStyle w:val="Textodelmarcadordeposicin1"/>
          <w:rFonts w:ascii="Arial Narrow" w:hAnsi="Arial Narrow" w:cs="Arial"/>
          <w:color w:val="70AD47" w:themeColor="accent6"/>
          <w:sz w:val="22"/>
          <w:szCs w:val="22"/>
        </w:rPr>
        <w:t>)</w:t>
      </w:r>
    </w:p>
    <w:p w14:paraId="01D332B6" w14:textId="77777777" w:rsidR="00E33587" w:rsidRPr="00054B0F" w:rsidRDefault="00E33587" w:rsidP="00BF274F">
      <w:pPr>
        <w:jc w:val="both"/>
        <w:rPr>
          <w:rFonts w:ascii="Arial Narrow" w:hAnsi="Arial Narrow" w:cs="Arial"/>
          <w:sz w:val="22"/>
          <w:szCs w:val="22"/>
          <w:lang w:val="es-CO"/>
        </w:rPr>
      </w:pPr>
    </w:p>
    <w:p w14:paraId="60A02AEE" w14:textId="743BC34A" w:rsidR="00AB3FAE" w:rsidRPr="00054B0F" w:rsidRDefault="00307E8A" w:rsidP="009F5AD7">
      <w:pPr>
        <w:numPr>
          <w:ilvl w:val="0"/>
          <w:numId w:val="33"/>
        </w:numPr>
        <w:jc w:val="both"/>
        <w:rPr>
          <w:rFonts w:ascii="Arial Narrow" w:hAnsi="Arial Narrow"/>
          <w:sz w:val="22"/>
          <w:szCs w:val="22"/>
        </w:rPr>
      </w:pPr>
      <w:r w:rsidRPr="00054B0F">
        <w:rPr>
          <w:rFonts w:ascii="Arial Narrow" w:hAnsi="Arial Narrow" w:cs="Arial"/>
          <w:b/>
          <w:sz w:val="22"/>
          <w:szCs w:val="22"/>
          <w:lang w:val="es-CO"/>
        </w:rPr>
        <w:t xml:space="preserve">MODALIDAD DE SELECCIÓN </w:t>
      </w:r>
      <w:r w:rsidR="00E33587" w:rsidRPr="00054B0F">
        <w:rPr>
          <w:rFonts w:ascii="Arial Narrow" w:hAnsi="Arial Narrow" w:cs="Arial"/>
          <w:b/>
          <w:sz w:val="22"/>
          <w:szCs w:val="22"/>
          <w:lang w:val="es-CO"/>
        </w:rPr>
        <w:t xml:space="preserve">DEL CONTRATISTA Y FUNDAMENTOS </w:t>
      </w:r>
      <w:r w:rsidR="00187ED0" w:rsidRPr="00054B0F">
        <w:rPr>
          <w:rFonts w:ascii="Arial Narrow" w:hAnsi="Arial Narrow" w:cs="Arial"/>
          <w:b/>
          <w:sz w:val="22"/>
          <w:szCs w:val="22"/>
          <w:lang w:val="es-CO"/>
        </w:rPr>
        <w:t>JURÍDICOS</w:t>
      </w:r>
      <w:r w:rsidR="001D05F3" w:rsidRPr="00054B0F">
        <w:rPr>
          <w:rFonts w:ascii="Arial Narrow" w:hAnsi="Arial Narrow" w:cs="Arial"/>
          <w:b/>
          <w:sz w:val="22"/>
          <w:szCs w:val="22"/>
          <w:lang w:val="es-CO"/>
        </w:rPr>
        <w:t>:</w:t>
      </w:r>
      <w:r w:rsidR="00AB3FAE" w:rsidRPr="00054B0F">
        <w:rPr>
          <w:rFonts w:ascii="Arial Narrow" w:hAnsi="Arial Narrow" w:cs="Arial"/>
          <w:b/>
          <w:sz w:val="22"/>
          <w:szCs w:val="22"/>
          <w:lang w:val="es-CO"/>
        </w:rPr>
        <w:t xml:space="preserve"> </w:t>
      </w:r>
    </w:p>
    <w:p w14:paraId="33BFD655" w14:textId="358CEA9D" w:rsidR="001B08BE" w:rsidRDefault="001B08BE" w:rsidP="007E44A9">
      <w:pPr>
        <w:ind w:left="142"/>
        <w:jc w:val="both"/>
        <w:rPr>
          <w:rStyle w:val="Textodelmarcadordeposicin1"/>
          <w:rFonts w:ascii="Arial Narrow" w:hAnsi="Arial Narrow"/>
          <w:color w:val="auto"/>
          <w:sz w:val="22"/>
          <w:szCs w:val="22"/>
        </w:rPr>
      </w:pPr>
    </w:p>
    <w:p w14:paraId="19464E67" w14:textId="4ACEE6C5" w:rsidR="007E44A9" w:rsidRDefault="007E44A9" w:rsidP="007E44A9">
      <w:pPr>
        <w:pStyle w:val="Default"/>
        <w:jc w:val="both"/>
        <w:rPr>
          <w:rFonts w:ascii="Arial Narrow" w:hAnsi="Arial Narrow" w:cs="Arial"/>
          <w:i/>
          <w:color w:val="00B050"/>
          <w:sz w:val="22"/>
          <w:szCs w:val="22"/>
        </w:rPr>
      </w:pPr>
      <w:r w:rsidRPr="00E923CB">
        <w:rPr>
          <w:rFonts w:ascii="Arial Narrow" w:hAnsi="Arial Narrow" w:cs="Arial"/>
          <w:i/>
          <w:color w:val="00B050"/>
          <w:sz w:val="22"/>
          <w:szCs w:val="22"/>
        </w:rPr>
        <w:t>Seleccione la opción que corresponda.</w:t>
      </w:r>
    </w:p>
    <w:p w14:paraId="7E77F1E6" w14:textId="56A534B1" w:rsidR="007E44A9" w:rsidRDefault="007E44A9" w:rsidP="007E44A9">
      <w:pPr>
        <w:pStyle w:val="Default"/>
        <w:jc w:val="both"/>
        <w:rPr>
          <w:rFonts w:ascii="Arial Narrow" w:hAnsi="Arial Narrow" w:cs="Arial"/>
          <w:i/>
          <w:color w:val="00B050"/>
          <w:sz w:val="22"/>
          <w:szCs w:val="22"/>
        </w:rPr>
      </w:pPr>
    </w:p>
    <w:p w14:paraId="1AE349D6" w14:textId="472CE5DB" w:rsidR="007E44A9" w:rsidRDefault="007E44A9" w:rsidP="007E44A9">
      <w:pPr>
        <w:pStyle w:val="Default"/>
        <w:jc w:val="both"/>
        <w:rPr>
          <w:rFonts w:ascii="Arial Narrow" w:hAnsi="Arial Narrow" w:cs="Arial"/>
          <w:iCs/>
          <w:color w:val="00B050"/>
          <w:sz w:val="22"/>
          <w:szCs w:val="22"/>
        </w:rPr>
      </w:pPr>
      <w:r w:rsidRPr="000F073E">
        <w:rPr>
          <w:rFonts w:ascii="Arial Narrow" w:hAnsi="Arial Narrow" w:cs="Arial"/>
          <w:iCs/>
          <w:color w:val="00B050"/>
          <w:sz w:val="22"/>
          <w:szCs w:val="22"/>
        </w:rPr>
        <w:t>Acuerdo Marco de Precios</w:t>
      </w:r>
      <w:r>
        <w:rPr>
          <w:rFonts w:ascii="Arial Narrow" w:hAnsi="Arial Narrow" w:cs="Arial"/>
          <w:iCs/>
          <w:color w:val="00B050"/>
          <w:sz w:val="22"/>
          <w:szCs w:val="22"/>
        </w:rPr>
        <w:t xml:space="preserve"> u o</w:t>
      </w:r>
      <w:r w:rsidRPr="007E44A9">
        <w:rPr>
          <w:rFonts w:ascii="Arial Narrow" w:hAnsi="Arial Narrow" w:cs="Arial"/>
          <w:iCs/>
          <w:color w:val="00B050"/>
          <w:sz w:val="22"/>
          <w:szCs w:val="22"/>
        </w:rPr>
        <w:t>tros instrumentos de agregación de demanda</w:t>
      </w:r>
    </w:p>
    <w:p w14:paraId="7A114E44" w14:textId="77777777" w:rsidR="007E44A9" w:rsidRPr="00054B0F" w:rsidRDefault="007E44A9" w:rsidP="000F073E">
      <w:pPr>
        <w:jc w:val="both"/>
        <w:rPr>
          <w:rStyle w:val="Textodelmarcadordeposicin1"/>
          <w:rFonts w:ascii="Arial Narrow" w:hAnsi="Arial Narrow"/>
          <w:color w:val="auto"/>
          <w:sz w:val="22"/>
          <w:szCs w:val="22"/>
          <w:lang w:val="es-CO" w:eastAsia="es-CO"/>
        </w:rPr>
      </w:pPr>
    </w:p>
    <w:p w14:paraId="05386F34" w14:textId="1DD904B6" w:rsidR="003A0C9E" w:rsidRPr="00054B0F" w:rsidRDefault="003A0C9E" w:rsidP="003A0C9E">
      <w:pPr>
        <w:ind w:left="502"/>
        <w:jc w:val="both"/>
        <w:rPr>
          <w:rStyle w:val="Textodelmarcadordeposicin1"/>
          <w:rFonts w:ascii="Arial Narrow" w:hAnsi="Arial Narrow"/>
          <w:color w:val="auto"/>
          <w:sz w:val="22"/>
          <w:szCs w:val="22"/>
        </w:rPr>
      </w:pPr>
      <w:r w:rsidRPr="00054B0F">
        <w:rPr>
          <w:rStyle w:val="Textodelmarcadordeposicin1"/>
          <w:rFonts w:ascii="Arial Narrow" w:hAnsi="Arial Narrow"/>
          <w:color w:val="auto"/>
          <w:sz w:val="22"/>
          <w:szCs w:val="22"/>
        </w:rPr>
        <w:t>La modalidad de selección por medio de la cual se elegirá al contratista se regula e</w:t>
      </w:r>
      <w:r w:rsidR="001B08BE" w:rsidRPr="00054B0F">
        <w:rPr>
          <w:rStyle w:val="Textodelmarcadordeposicin1"/>
          <w:rFonts w:ascii="Arial Narrow" w:hAnsi="Arial Narrow"/>
          <w:color w:val="auto"/>
          <w:sz w:val="22"/>
          <w:szCs w:val="22"/>
        </w:rPr>
        <w:t>n lo dispuesto en el artículo 1</w:t>
      </w:r>
      <w:r w:rsidR="007E44A9">
        <w:rPr>
          <w:rStyle w:val="Textodelmarcadordeposicin1"/>
          <w:rFonts w:ascii="Arial Narrow" w:hAnsi="Arial Narrow"/>
          <w:color w:val="auto"/>
          <w:sz w:val="22"/>
          <w:szCs w:val="22"/>
        </w:rPr>
        <w:t>8</w:t>
      </w:r>
      <w:r w:rsidRPr="00054B0F">
        <w:rPr>
          <w:rStyle w:val="Textodelmarcadordeposicin1"/>
          <w:rFonts w:ascii="Arial Narrow" w:hAnsi="Arial Narrow"/>
          <w:color w:val="auto"/>
          <w:sz w:val="22"/>
          <w:szCs w:val="22"/>
        </w:rPr>
        <w:t xml:space="preserve"> del Manual de Contratación para la utilización de acuerdos marco de precios en la adquisición de bienes y servicios con características técnicas uniformes</w:t>
      </w:r>
      <w:r w:rsidR="001B08BE" w:rsidRPr="00054B0F">
        <w:rPr>
          <w:rStyle w:val="Textodelmarcadordeposicin1"/>
          <w:rFonts w:ascii="Arial Narrow" w:hAnsi="Arial Narrow"/>
          <w:color w:val="auto"/>
          <w:sz w:val="22"/>
          <w:szCs w:val="22"/>
        </w:rPr>
        <w:t>.</w:t>
      </w:r>
    </w:p>
    <w:p w14:paraId="610ED197" w14:textId="77777777" w:rsidR="003A0C9E" w:rsidRPr="00054B0F" w:rsidRDefault="003A0C9E" w:rsidP="003A0C9E">
      <w:pPr>
        <w:ind w:left="502"/>
        <w:jc w:val="both"/>
        <w:rPr>
          <w:rStyle w:val="Textodelmarcadordeposicin1"/>
          <w:rFonts w:ascii="Arial Narrow" w:hAnsi="Arial Narrow"/>
          <w:color w:val="auto"/>
          <w:sz w:val="22"/>
          <w:szCs w:val="22"/>
        </w:rPr>
      </w:pPr>
    </w:p>
    <w:p w14:paraId="108B746F" w14:textId="4FBAF46C" w:rsidR="003A0C9E" w:rsidRDefault="003A0C9E" w:rsidP="003A0C9E">
      <w:pPr>
        <w:ind w:left="502"/>
        <w:jc w:val="both"/>
        <w:rPr>
          <w:rStyle w:val="Textodelmarcadordeposicin1"/>
          <w:rFonts w:ascii="Arial Narrow" w:hAnsi="Arial Narrow"/>
          <w:color w:val="auto"/>
          <w:sz w:val="22"/>
          <w:szCs w:val="22"/>
        </w:rPr>
      </w:pPr>
      <w:r w:rsidRPr="00054B0F">
        <w:rPr>
          <w:rStyle w:val="Textodelmarcadordeposicin1"/>
          <w:rFonts w:ascii="Arial Narrow" w:hAnsi="Arial Narrow"/>
          <w:color w:val="auto"/>
          <w:sz w:val="22"/>
          <w:szCs w:val="22"/>
        </w:rPr>
        <w:t xml:space="preserve">En consecuencia, el Icfes realizará la adquisición de XXXX </w:t>
      </w:r>
      <w:r w:rsidRPr="00054B0F">
        <w:rPr>
          <w:rStyle w:val="Textodelmarcadordeposicin1"/>
          <w:rFonts w:ascii="Arial Narrow" w:hAnsi="Arial Narrow"/>
          <w:color w:val="70AD47" w:themeColor="accent6"/>
          <w:sz w:val="22"/>
          <w:szCs w:val="22"/>
        </w:rPr>
        <w:t xml:space="preserve">(indicar el objeto del proceso), </w:t>
      </w:r>
      <w:r w:rsidRPr="00054B0F">
        <w:rPr>
          <w:rStyle w:val="Textodelmarcadordeposicin1"/>
          <w:rFonts w:ascii="Arial Narrow" w:hAnsi="Arial Narrow"/>
          <w:color w:val="auto"/>
          <w:sz w:val="22"/>
          <w:szCs w:val="22"/>
        </w:rPr>
        <w:t xml:space="preserve">a través del Acuerdo Marco de Precios No. XXX </w:t>
      </w:r>
      <w:r w:rsidRPr="00054B0F">
        <w:rPr>
          <w:rStyle w:val="Textodelmarcadordeposicin1"/>
          <w:rFonts w:ascii="Arial Narrow" w:hAnsi="Arial Narrow"/>
          <w:color w:val="70AD47" w:themeColor="accent6"/>
          <w:sz w:val="22"/>
          <w:szCs w:val="22"/>
        </w:rPr>
        <w:t xml:space="preserve">(indicar según se trate) </w:t>
      </w:r>
      <w:r w:rsidRPr="00054B0F">
        <w:rPr>
          <w:rStyle w:val="Textodelmarcadordeposicin1"/>
          <w:rFonts w:ascii="Arial Narrow" w:hAnsi="Arial Narrow"/>
          <w:color w:val="auto"/>
          <w:sz w:val="22"/>
          <w:szCs w:val="22"/>
        </w:rPr>
        <w:t>suscrito por la Agencia Nacional de Contratación - Colombia Compra Eficiente que se encuentra vigente.</w:t>
      </w:r>
    </w:p>
    <w:p w14:paraId="523FC08E" w14:textId="4F8F62B2" w:rsidR="007E44A9" w:rsidRDefault="007E44A9" w:rsidP="003A0C9E">
      <w:pPr>
        <w:ind w:left="502"/>
        <w:jc w:val="both"/>
        <w:rPr>
          <w:rStyle w:val="Textodelmarcadordeposicin1"/>
          <w:rFonts w:ascii="Arial Narrow" w:hAnsi="Arial Narrow"/>
          <w:color w:val="auto"/>
          <w:sz w:val="22"/>
          <w:szCs w:val="22"/>
        </w:rPr>
      </w:pPr>
    </w:p>
    <w:p w14:paraId="4ACA16E9" w14:textId="33E9D656" w:rsidR="007E44A9" w:rsidRPr="00054B0F" w:rsidRDefault="007E44A9" w:rsidP="003A0C9E">
      <w:pPr>
        <w:ind w:left="502"/>
        <w:jc w:val="both"/>
        <w:rPr>
          <w:rStyle w:val="Textodelmarcadordeposicin1"/>
          <w:rFonts w:ascii="Arial Narrow" w:hAnsi="Arial Narrow"/>
          <w:color w:val="auto"/>
          <w:sz w:val="22"/>
          <w:szCs w:val="22"/>
        </w:rPr>
      </w:pPr>
      <w:r w:rsidRPr="007E44A9">
        <w:rPr>
          <w:rStyle w:val="Textodelmarcadordeposicin1"/>
          <w:rFonts w:ascii="Arial Narrow" w:hAnsi="Arial Narrow"/>
          <w:color w:val="auto"/>
          <w:sz w:val="22"/>
          <w:szCs w:val="22"/>
        </w:rPr>
        <w:t>El criterio de selección del proveedor corresponde al menor precio recibido al finalizar el evento de cotización, el cual deberá cumplir con la totalidad de los requerimientos técnicos establecidos por el Icfes, de conformidad con lo señalado en el Procedimiento “GAB -PR016 - COMPRA DE BIENES O SERVICIOS A TRAVÉS DE LA TIENDA VIRTUAL DEL ESTADO COLOMBIANO.”</w:t>
      </w:r>
    </w:p>
    <w:p w14:paraId="50FE935A" w14:textId="24F161A0" w:rsidR="003A0C9E" w:rsidRDefault="003A0C9E" w:rsidP="007E44A9">
      <w:pPr>
        <w:jc w:val="both"/>
        <w:rPr>
          <w:rStyle w:val="Textodelmarcadordeposicin1"/>
          <w:rFonts w:ascii="Arial Narrow" w:hAnsi="Arial Narrow"/>
          <w:color w:val="auto"/>
          <w:sz w:val="22"/>
          <w:szCs w:val="22"/>
        </w:rPr>
      </w:pPr>
    </w:p>
    <w:p w14:paraId="7E9AB567" w14:textId="217528A0" w:rsidR="007E44A9" w:rsidRPr="009E737A" w:rsidRDefault="007E44A9" w:rsidP="007E44A9">
      <w:pPr>
        <w:pStyle w:val="Default"/>
        <w:jc w:val="both"/>
        <w:rPr>
          <w:rFonts w:ascii="Arial Narrow" w:hAnsi="Arial Narrow" w:cs="Arial"/>
          <w:iCs/>
          <w:color w:val="00B050"/>
          <w:sz w:val="22"/>
          <w:szCs w:val="22"/>
        </w:rPr>
      </w:pPr>
      <w:r>
        <w:rPr>
          <w:rFonts w:ascii="Arial Narrow" w:hAnsi="Arial Narrow" w:cs="Arial"/>
          <w:iCs/>
          <w:color w:val="00B050"/>
          <w:sz w:val="22"/>
          <w:szCs w:val="22"/>
        </w:rPr>
        <w:t>G</w:t>
      </w:r>
      <w:r w:rsidRPr="007E44A9">
        <w:rPr>
          <w:rFonts w:ascii="Arial Narrow" w:hAnsi="Arial Narrow" w:cs="Arial"/>
          <w:iCs/>
          <w:color w:val="00B050"/>
          <w:sz w:val="22"/>
          <w:szCs w:val="22"/>
        </w:rPr>
        <w:t>randes superficies</w:t>
      </w:r>
    </w:p>
    <w:p w14:paraId="5B3B05B9" w14:textId="77777777" w:rsidR="007E44A9" w:rsidRPr="00054B0F" w:rsidRDefault="007E44A9" w:rsidP="000F073E">
      <w:pPr>
        <w:jc w:val="both"/>
        <w:rPr>
          <w:rStyle w:val="Textodelmarcadordeposicin1"/>
          <w:rFonts w:ascii="Arial Narrow" w:hAnsi="Arial Narrow"/>
          <w:color w:val="auto"/>
          <w:sz w:val="22"/>
          <w:szCs w:val="22"/>
          <w:lang w:val="es-CO" w:eastAsia="es-CO"/>
        </w:rPr>
      </w:pPr>
    </w:p>
    <w:p w14:paraId="1EEB99C0" w14:textId="0F3B80C0" w:rsidR="003A0C9E" w:rsidRPr="00054B0F" w:rsidRDefault="003A0C9E" w:rsidP="003A0C9E">
      <w:pPr>
        <w:ind w:left="502"/>
        <w:jc w:val="both"/>
        <w:rPr>
          <w:rStyle w:val="Textodelmarcadordeposicin1"/>
          <w:rFonts w:ascii="Arial Narrow" w:hAnsi="Arial Narrow"/>
          <w:color w:val="auto"/>
          <w:sz w:val="22"/>
          <w:szCs w:val="22"/>
        </w:rPr>
      </w:pPr>
      <w:r w:rsidRPr="00054B0F">
        <w:rPr>
          <w:rStyle w:val="Textodelmarcadordeposicin1"/>
          <w:rFonts w:ascii="Arial Narrow" w:hAnsi="Arial Narrow"/>
          <w:color w:val="auto"/>
          <w:sz w:val="22"/>
          <w:szCs w:val="22"/>
        </w:rPr>
        <w:t>La modalidad de selección por medio de la cual se elegirá al contratista se regula e</w:t>
      </w:r>
      <w:r w:rsidR="001B08BE" w:rsidRPr="00054B0F">
        <w:rPr>
          <w:rStyle w:val="Textodelmarcadordeposicin1"/>
          <w:rFonts w:ascii="Arial Narrow" w:hAnsi="Arial Narrow"/>
          <w:color w:val="auto"/>
          <w:sz w:val="22"/>
          <w:szCs w:val="22"/>
        </w:rPr>
        <w:t xml:space="preserve">n lo dispuesto en el artículo </w:t>
      </w:r>
      <w:r w:rsidR="007E44A9">
        <w:rPr>
          <w:rStyle w:val="Textodelmarcadordeposicin1"/>
          <w:rFonts w:ascii="Arial Narrow" w:hAnsi="Arial Narrow"/>
          <w:color w:val="auto"/>
          <w:sz w:val="22"/>
          <w:szCs w:val="22"/>
        </w:rPr>
        <w:t>20</w:t>
      </w:r>
      <w:r w:rsidR="007E44A9" w:rsidRPr="00054B0F">
        <w:rPr>
          <w:rStyle w:val="Textodelmarcadordeposicin1"/>
          <w:rFonts w:ascii="Arial Narrow" w:hAnsi="Arial Narrow"/>
          <w:color w:val="auto"/>
          <w:sz w:val="22"/>
          <w:szCs w:val="22"/>
        </w:rPr>
        <w:t xml:space="preserve"> </w:t>
      </w:r>
      <w:r w:rsidRPr="00054B0F">
        <w:rPr>
          <w:rStyle w:val="Textodelmarcadordeposicin1"/>
          <w:rFonts w:ascii="Arial Narrow" w:hAnsi="Arial Narrow"/>
          <w:color w:val="auto"/>
          <w:sz w:val="22"/>
          <w:szCs w:val="22"/>
        </w:rPr>
        <w:t>del Manual de Contratación para la adquisición en gran almacén o grandes superficies</w:t>
      </w:r>
      <w:r w:rsidR="001B08BE" w:rsidRPr="00054B0F">
        <w:rPr>
          <w:rStyle w:val="Textodelmarcadordeposicin1"/>
          <w:rFonts w:ascii="Arial Narrow" w:hAnsi="Arial Narrow"/>
          <w:color w:val="auto"/>
          <w:sz w:val="22"/>
          <w:szCs w:val="22"/>
        </w:rPr>
        <w:t>.</w:t>
      </w:r>
    </w:p>
    <w:p w14:paraId="4F761AE3" w14:textId="77777777" w:rsidR="003A0C9E" w:rsidRPr="00054B0F" w:rsidRDefault="003A0C9E" w:rsidP="003A0C9E">
      <w:pPr>
        <w:jc w:val="both"/>
        <w:rPr>
          <w:rFonts w:ascii="Arial Narrow" w:hAnsi="Arial Narrow" w:cs="Arial"/>
          <w:b/>
          <w:sz w:val="22"/>
          <w:szCs w:val="22"/>
        </w:rPr>
      </w:pPr>
    </w:p>
    <w:p w14:paraId="00F262E4" w14:textId="63365B2B" w:rsidR="003A0C9E" w:rsidRPr="00054B0F" w:rsidRDefault="003A0C9E" w:rsidP="003A0C9E">
      <w:pPr>
        <w:ind w:left="502"/>
        <w:jc w:val="both"/>
        <w:rPr>
          <w:rStyle w:val="Textodelmarcadordeposicin1"/>
          <w:rFonts w:ascii="Arial Narrow" w:hAnsi="Arial Narrow"/>
          <w:color w:val="auto"/>
          <w:sz w:val="22"/>
          <w:szCs w:val="22"/>
        </w:rPr>
      </w:pPr>
      <w:r w:rsidRPr="00054B0F">
        <w:rPr>
          <w:rStyle w:val="Textodelmarcadordeposicin1"/>
          <w:rFonts w:ascii="Arial Narrow" w:hAnsi="Arial Narrow"/>
          <w:color w:val="auto"/>
          <w:sz w:val="22"/>
          <w:szCs w:val="22"/>
        </w:rPr>
        <w:t>Teniendo en cuenta que el pre</w:t>
      </w:r>
      <w:r w:rsidR="001B08BE" w:rsidRPr="00054B0F">
        <w:rPr>
          <w:rStyle w:val="Textodelmarcadordeposicin1"/>
          <w:rFonts w:ascii="Arial Narrow" w:hAnsi="Arial Narrow"/>
          <w:color w:val="auto"/>
          <w:sz w:val="22"/>
          <w:szCs w:val="22"/>
        </w:rPr>
        <w:t xml:space="preserve">sente proceso </w:t>
      </w:r>
      <w:r w:rsidR="007E44A9">
        <w:rPr>
          <w:rStyle w:val="Textodelmarcadordeposicin1"/>
          <w:rFonts w:ascii="Arial Narrow" w:hAnsi="Arial Narrow"/>
          <w:color w:val="auto"/>
          <w:sz w:val="22"/>
          <w:szCs w:val="22"/>
        </w:rPr>
        <w:t>es igual o inferior a</w:t>
      </w:r>
      <w:r w:rsidR="001B08BE" w:rsidRPr="00054B0F">
        <w:rPr>
          <w:rStyle w:val="Textodelmarcadordeposicin1"/>
          <w:rFonts w:ascii="Arial Narrow" w:hAnsi="Arial Narrow"/>
          <w:color w:val="auto"/>
          <w:sz w:val="22"/>
          <w:szCs w:val="22"/>
        </w:rPr>
        <w:t xml:space="preserve"> los </w:t>
      </w:r>
      <w:r w:rsidR="007E44A9">
        <w:rPr>
          <w:rStyle w:val="Textodelmarcadordeposicin1"/>
          <w:rFonts w:ascii="Arial Narrow" w:hAnsi="Arial Narrow"/>
          <w:color w:val="auto"/>
          <w:sz w:val="22"/>
          <w:szCs w:val="22"/>
        </w:rPr>
        <w:t>setenta y cinco</w:t>
      </w:r>
      <w:r w:rsidR="007E44A9" w:rsidRPr="00054B0F">
        <w:rPr>
          <w:rStyle w:val="Textodelmarcadordeposicin1"/>
          <w:rFonts w:ascii="Arial Narrow" w:hAnsi="Arial Narrow"/>
          <w:color w:val="auto"/>
          <w:sz w:val="22"/>
          <w:szCs w:val="22"/>
        </w:rPr>
        <w:t xml:space="preserve"> </w:t>
      </w:r>
      <w:r w:rsidR="001B08BE" w:rsidRPr="00054B0F">
        <w:rPr>
          <w:rStyle w:val="Textodelmarcadordeposicin1"/>
          <w:rFonts w:ascii="Arial Narrow" w:hAnsi="Arial Narrow"/>
          <w:color w:val="auto"/>
          <w:sz w:val="22"/>
          <w:szCs w:val="22"/>
        </w:rPr>
        <w:t>(</w:t>
      </w:r>
      <w:r w:rsidR="007E44A9">
        <w:rPr>
          <w:rStyle w:val="Textodelmarcadordeposicin1"/>
          <w:rFonts w:ascii="Arial Narrow" w:hAnsi="Arial Narrow"/>
          <w:color w:val="auto"/>
          <w:sz w:val="22"/>
          <w:szCs w:val="22"/>
        </w:rPr>
        <w:t>75</w:t>
      </w:r>
      <w:r w:rsidRPr="00054B0F">
        <w:rPr>
          <w:rStyle w:val="Textodelmarcadordeposicin1"/>
          <w:rFonts w:ascii="Arial Narrow" w:hAnsi="Arial Narrow"/>
          <w:color w:val="auto"/>
          <w:sz w:val="22"/>
          <w:szCs w:val="22"/>
        </w:rPr>
        <w:t>) smlmv</w:t>
      </w:r>
      <w:r w:rsidR="007E44A9">
        <w:rPr>
          <w:rStyle w:val="Textodelmarcadordeposicin1"/>
          <w:rFonts w:ascii="Arial Narrow" w:hAnsi="Arial Narrow"/>
          <w:color w:val="auto"/>
          <w:sz w:val="22"/>
          <w:szCs w:val="22"/>
        </w:rPr>
        <w:t>,</w:t>
      </w:r>
      <w:r w:rsidRPr="00054B0F">
        <w:rPr>
          <w:rStyle w:val="Textodelmarcadordeposicin1"/>
          <w:rFonts w:ascii="Arial Narrow" w:hAnsi="Arial Narrow"/>
          <w:color w:val="auto"/>
          <w:sz w:val="22"/>
          <w:szCs w:val="22"/>
        </w:rPr>
        <w:t xml:space="preserve"> el Icfes seleccionará al proveedor accediendo al catálogo de los grandes almacenes ofrecidos en la tiend</w:t>
      </w:r>
      <w:r w:rsidR="001B08BE" w:rsidRPr="00054B0F">
        <w:rPr>
          <w:rStyle w:val="Textodelmarcadordeposicin1"/>
          <w:rFonts w:ascii="Arial Narrow" w:hAnsi="Arial Narrow"/>
          <w:color w:val="auto"/>
          <w:sz w:val="22"/>
          <w:szCs w:val="22"/>
        </w:rPr>
        <w:t>a virtual del Estado colombiano</w:t>
      </w:r>
      <w:r w:rsidRPr="00054B0F">
        <w:rPr>
          <w:rStyle w:val="Textodelmarcadordeposicin1"/>
          <w:rFonts w:ascii="Arial Narrow" w:hAnsi="Arial Narrow"/>
          <w:color w:val="auto"/>
          <w:sz w:val="22"/>
          <w:szCs w:val="22"/>
        </w:rPr>
        <w:t>.</w:t>
      </w:r>
    </w:p>
    <w:p w14:paraId="37DBC59A" w14:textId="77777777" w:rsidR="003A0C9E" w:rsidRPr="00054B0F" w:rsidRDefault="003A0C9E" w:rsidP="00BF274F">
      <w:pPr>
        <w:ind w:left="142"/>
        <w:jc w:val="both"/>
        <w:rPr>
          <w:rFonts w:ascii="Arial Narrow" w:hAnsi="Arial Narrow" w:cs="Arial"/>
          <w:sz w:val="22"/>
          <w:szCs w:val="22"/>
        </w:rPr>
      </w:pPr>
    </w:p>
    <w:p w14:paraId="1402DA4F" w14:textId="46EFF58A" w:rsidR="00BF274F" w:rsidRPr="00054B0F" w:rsidRDefault="00381DBF" w:rsidP="00701556">
      <w:pPr>
        <w:numPr>
          <w:ilvl w:val="0"/>
          <w:numId w:val="33"/>
        </w:numPr>
        <w:jc w:val="both"/>
        <w:rPr>
          <w:rStyle w:val="Textodelmarcadordeposicin1"/>
          <w:rFonts w:ascii="Arial Narrow" w:hAnsi="Arial Narrow" w:cs="Arial"/>
          <w:b/>
          <w:color w:val="auto"/>
          <w:sz w:val="22"/>
          <w:szCs w:val="22"/>
        </w:rPr>
      </w:pPr>
      <w:r w:rsidRPr="00054B0F">
        <w:rPr>
          <w:rFonts w:ascii="Arial Narrow" w:hAnsi="Arial Narrow" w:cs="Arial"/>
          <w:b/>
          <w:sz w:val="22"/>
          <w:szCs w:val="22"/>
        </w:rPr>
        <w:t>PLAZO DE EJECUCIÓN:</w:t>
      </w:r>
      <w:r w:rsidRPr="00054B0F">
        <w:rPr>
          <w:rStyle w:val="Textodelmarcadordeposicin1"/>
          <w:rFonts w:ascii="Arial Narrow" w:hAnsi="Arial Narrow" w:cs="Arial"/>
          <w:b/>
          <w:color w:val="auto"/>
          <w:sz w:val="22"/>
          <w:szCs w:val="22"/>
        </w:rPr>
        <w:t xml:space="preserve"> </w:t>
      </w:r>
    </w:p>
    <w:p w14:paraId="7EAB7D21" w14:textId="77777777" w:rsidR="00AB3FAE" w:rsidRPr="00054B0F" w:rsidRDefault="00AB3FAE" w:rsidP="00AB3FAE">
      <w:pPr>
        <w:ind w:left="502"/>
        <w:jc w:val="both"/>
        <w:rPr>
          <w:rStyle w:val="Textodelmarcadordeposicin1"/>
          <w:rFonts w:ascii="Arial Narrow" w:hAnsi="Arial Narrow" w:cs="Arial"/>
          <w:b/>
          <w:color w:val="auto"/>
          <w:sz w:val="22"/>
          <w:szCs w:val="22"/>
        </w:rPr>
      </w:pPr>
    </w:p>
    <w:p w14:paraId="4C7DD61A" w14:textId="77777777" w:rsidR="00381DBF" w:rsidRPr="00054B0F" w:rsidRDefault="00701556" w:rsidP="00BF274F">
      <w:pPr>
        <w:tabs>
          <w:tab w:val="left" w:pos="284"/>
          <w:tab w:val="left" w:pos="7185"/>
        </w:tabs>
        <w:ind w:left="142"/>
        <w:jc w:val="both"/>
        <w:rPr>
          <w:rStyle w:val="Textodelmarcadordeposicin1"/>
          <w:rFonts w:ascii="Arial Narrow" w:hAnsi="Arial Narrow" w:cs="Arial"/>
          <w:b/>
          <w:color w:val="70AD47" w:themeColor="accent6"/>
          <w:sz w:val="22"/>
          <w:szCs w:val="22"/>
        </w:rPr>
      </w:pPr>
      <w:r w:rsidRPr="00054B0F">
        <w:rPr>
          <w:rStyle w:val="Textodelmarcadordeposicin1"/>
          <w:rFonts w:ascii="Arial Narrow" w:hAnsi="Arial Narrow" w:cs="Arial"/>
          <w:color w:val="70AD47" w:themeColor="accent6"/>
          <w:sz w:val="22"/>
          <w:szCs w:val="22"/>
        </w:rPr>
        <w:t>(</w:t>
      </w:r>
      <w:r w:rsidR="00381DBF" w:rsidRPr="00054B0F">
        <w:rPr>
          <w:rStyle w:val="Textodelmarcadordeposicin1"/>
          <w:rFonts w:ascii="Arial Narrow" w:hAnsi="Arial Narrow" w:cs="Arial"/>
          <w:color w:val="70AD47" w:themeColor="accent6"/>
          <w:sz w:val="22"/>
          <w:szCs w:val="22"/>
        </w:rPr>
        <w:t>Indicar el plazo de ejecución de la orden de compra, teniendo en cuenta la vigencia del acuerdo marco de precios, los t</w:t>
      </w:r>
      <w:r w:rsidR="00381DBF" w:rsidRPr="00054B0F">
        <w:rPr>
          <w:rFonts w:ascii="Arial Narrow" w:hAnsi="Arial Narrow" w:cs="Arial"/>
          <w:color w:val="70AD47" w:themeColor="accent6"/>
          <w:sz w:val="22"/>
          <w:szCs w:val="22"/>
        </w:rPr>
        <w:t xml:space="preserve">érminos y condiciones de Uso de la Tienda Virtual del Estado Colombiano para las Entidades Compradoras, el </w:t>
      </w:r>
      <w:r w:rsidR="00381DBF" w:rsidRPr="00054B0F">
        <w:rPr>
          <w:rStyle w:val="Textodelmarcadordeposicin1"/>
          <w:rFonts w:ascii="Arial Narrow" w:hAnsi="Arial Narrow" w:cs="Arial"/>
          <w:color w:val="70AD47" w:themeColor="accent6"/>
          <w:sz w:val="22"/>
          <w:szCs w:val="22"/>
        </w:rPr>
        <w:t>contrato de agregación de demanda, según corresponda</w:t>
      </w:r>
      <w:r w:rsidRPr="00054B0F">
        <w:rPr>
          <w:rStyle w:val="Textodelmarcadordeposicin1"/>
          <w:rFonts w:ascii="Arial Narrow" w:hAnsi="Arial Narrow" w:cs="Arial"/>
          <w:color w:val="70AD47" w:themeColor="accent6"/>
          <w:sz w:val="22"/>
          <w:szCs w:val="22"/>
        </w:rPr>
        <w:t>)</w:t>
      </w:r>
      <w:r w:rsidR="007641FD" w:rsidRPr="00054B0F">
        <w:rPr>
          <w:rStyle w:val="Textodelmarcadordeposicin1"/>
          <w:rFonts w:ascii="Arial Narrow" w:hAnsi="Arial Narrow" w:cs="Arial"/>
          <w:color w:val="70AD47" w:themeColor="accent6"/>
          <w:sz w:val="22"/>
          <w:szCs w:val="22"/>
        </w:rPr>
        <w:t>.</w:t>
      </w:r>
    </w:p>
    <w:p w14:paraId="128B6F47" w14:textId="77777777" w:rsidR="00381DBF" w:rsidRPr="00054B0F" w:rsidRDefault="00381DBF" w:rsidP="00BF274F">
      <w:pPr>
        <w:ind w:left="502"/>
        <w:jc w:val="both"/>
        <w:rPr>
          <w:rStyle w:val="Textodelmarcadordeposicin1"/>
          <w:rFonts w:ascii="Arial Narrow" w:hAnsi="Arial Narrow" w:cs="Arial"/>
          <w:b/>
          <w:color w:val="auto"/>
          <w:sz w:val="22"/>
          <w:szCs w:val="22"/>
        </w:rPr>
      </w:pPr>
    </w:p>
    <w:p w14:paraId="00955E29" w14:textId="422E5362" w:rsidR="001B08BE" w:rsidRPr="00054B0F" w:rsidRDefault="001B08BE" w:rsidP="00BF274F">
      <w:pPr>
        <w:numPr>
          <w:ilvl w:val="0"/>
          <w:numId w:val="33"/>
        </w:numPr>
        <w:jc w:val="both"/>
        <w:rPr>
          <w:rFonts w:ascii="Arial Narrow" w:hAnsi="Arial Narrow" w:cs="Arial"/>
          <w:b/>
          <w:sz w:val="22"/>
          <w:szCs w:val="22"/>
        </w:rPr>
      </w:pPr>
      <w:r w:rsidRPr="00054B0F">
        <w:rPr>
          <w:rFonts w:ascii="Arial Narrow" w:hAnsi="Arial Narrow" w:cs="Arial"/>
          <w:b/>
          <w:sz w:val="22"/>
          <w:szCs w:val="22"/>
        </w:rPr>
        <w:t xml:space="preserve">DEFINICIÓN DE LAS GARANTIAS </w:t>
      </w:r>
    </w:p>
    <w:p w14:paraId="0641A08F" w14:textId="1EB94C24" w:rsidR="001B08BE" w:rsidRPr="00054B0F" w:rsidRDefault="001B08BE" w:rsidP="001B08BE">
      <w:pPr>
        <w:jc w:val="both"/>
        <w:rPr>
          <w:rFonts w:ascii="Arial Narrow" w:hAnsi="Arial Narrow" w:cs="Arial"/>
          <w:b/>
          <w:sz w:val="22"/>
          <w:szCs w:val="22"/>
        </w:rPr>
      </w:pPr>
    </w:p>
    <w:p w14:paraId="453E8AD2" w14:textId="60319484" w:rsidR="001B08BE" w:rsidRPr="00054B0F" w:rsidRDefault="001B08BE" w:rsidP="001B08BE">
      <w:pPr>
        <w:pStyle w:val="Default"/>
        <w:jc w:val="both"/>
        <w:rPr>
          <w:rFonts w:ascii="Arial Narrow" w:hAnsi="Arial Narrow" w:cs="Arial"/>
          <w:color w:val="000000" w:themeColor="text1"/>
          <w:sz w:val="22"/>
          <w:szCs w:val="22"/>
          <w:lang w:val="es-ES" w:eastAsia="es-ES"/>
        </w:rPr>
      </w:pPr>
      <w:r w:rsidRPr="00054B0F">
        <w:rPr>
          <w:rFonts w:ascii="Arial Narrow" w:hAnsi="Arial Narrow" w:cs="Arial"/>
          <w:color w:val="000000" w:themeColor="text1"/>
          <w:sz w:val="22"/>
          <w:szCs w:val="22"/>
          <w:lang w:val="es-ES" w:eastAsia="es-ES"/>
        </w:rPr>
        <w:t xml:space="preserve">El proveedor adjudicatario deberá constituir la Garantía </w:t>
      </w:r>
      <w:r w:rsidR="004C47BC" w:rsidRPr="00054B0F">
        <w:rPr>
          <w:rFonts w:ascii="Arial Narrow" w:hAnsi="Arial Narrow" w:cs="Arial"/>
          <w:color w:val="000000" w:themeColor="text1"/>
          <w:sz w:val="22"/>
          <w:szCs w:val="22"/>
          <w:lang w:val="es-ES" w:eastAsia="es-ES"/>
        </w:rPr>
        <w:t>que exija el acuerdo marco de precios</w:t>
      </w:r>
      <w:r w:rsidRPr="00054B0F">
        <w:rPr>
          <w:rFonts w:ascii="Arial Narrow" w:hAnsi="Arial Narrow" w:cs="Arial"/>
          <w:color w:val="000000" w:themeColor="text1"/>
          <w:sz w:val="22"/>
          <w:szCs w:val="22"/>
          <w:lang w:val="es-ES" w:eastAsia="es-ES"/>
        </w:rPr>
        <w:t>, con formato para </w:t>
      </w:r>
      <w:r w:rsidRPr="00054B0F">
        <w:rPr>
          <w:rFonts w:ascii="Arial Narrow" w:hAnsi="Arial Narrow" w:cs="Arial"/>
          <w:color w:val="000000" w:themeColor="text1"/>
          <w:sz w:val="22"/>
          <w:szCs w:val="22"/>
          <w:u w:val="single"/>
          <w:lang w:val="es-ES" w:eastAsia="es-ES"/>
        </w:rPr>
        <w:t>entidades públicas con régimen privado de</w:t>
      </w:r>
      <w:r w:rsidR="004C47BC" w:rsidRPr="00054B0F">
        <w:rPr>
          <w:rFonts w:ascii="Arial Narrow" w:hAnsi="Arial Narrow" w:cs="Arial"/>
          <w:color w:val="000000" w:themeColor="text1"/>
          <w:sz w:val="22"/>
          <w:szCs w:val="22"/>
          <w:lang w:val="es-ES" w:eastAsia="es-ES"/>
        </w:rPr>
        <w:t xml:space="preserve"> </w:t>
      </w:r>
      <w:r w:rsidRPr="00054B0F">
        <w:rPr>
          <w:rFonts w:ascii="Arial Narrow" w:hAnsi="Arial Narrow" w:cs="Arial"/>
          <w:color w:val="000000" w:themeColor="text1"/>
          <w:sz w:val="22"/>
          <w:szCs w:val="22"/>
          <w:u w:val="single"/>
          <w:lang w:val="es-ES" w:eastAsia="es-ES"/>
        </w:rPr>
        <w:t>contratación,</w:t>
      </w:r>
      <w:r w:rsidRPr="00054B0F">
        <w:rPr>
          <w:rFonts w:ascii="Arial Narrow" w:hAnsi="Arial Narrow" w:cs="Arial"/>
          <w:color w:val="000000" w:themeColor="text1"/>
          <w:sz w:val="22"/>
          <w:szCs w:val="22"/>
          <w:lang w:val="es-ES" w:eastAsia="es-ES"/>
        </w:rPr>
        <w:t xml:space="preserve"> expedida por una compañía de seguros autorizada para funcionar en Colombia o una garantía bancaria que ampare los riesgos y vigencias en los siguientes términos:</w:t>
      </w:r>
    </w:p>
    <w:p w14:paraId="0B6077BA" w14:textId="77777777" w:rsidR="001B08BE" w:rsidRPr="00054B0F" w:rsidRDefault="001B08BE" w:rsidP="001B08BE">
      <w:pPr>
        <w:pStyle w:val="Default"/>
        <w:jc w:val="both"/>
        <w:rPr>
          <w:rFonts w:ascii="Arial Narrow" w:hAnsi="Arial Narrow" w:cs="Arial"/>
          <w:color w:val="000000" w:themeColor="text1"/>
          <w:sz w:val="22"/>
          <w:szCs w:val="22"/>
          <w:lang w:val="es-ES" w:eastAsia="es-ES"/>
        </w:rPr>
      </w:pPr>
    </w:p>
    <w:p w14:paraId="0EDDE175" w14:textId="77777777" w:rsidR="001B08BE" w:rsidRPr="00054B0F" w:rsidRDefault="001B08BE" w:rsidP="001B08BE">
      <w:pPr>
        <w:rPr>
          <w:rFonts w:ascii="Arial Narrow" w:hAnsi="Arial Narrow" w:cs="Arial"/>
          <w:b/>
          <w:i/>
          <w:color w:val="70AD47" w:themeColor="accent6"/>
          <w:sz w:val="22"/>
          <w:szCs w:val="22"/>
          <w:u w:val="single"/>
        </w:rPr>
      </w:pPr>
      <w:r w:rsidRPr="00054B0F">
        <w:rPr>
          <w:rFonts w:ascii="Arial Narrow" w:hAnsi="Arial Narrow" w:cs="Arial"/>
          <w:b/>
          <w:i/>
          <w:color w:val="70AD47" w:themeColor="accent6"/>
          <w:sz w:val="22"/>
          <w:szCs w:val="22"/>
          <w:u w:val="single"/>
        </w:rPr>
        <w:t xml:space="preserve">Orientación: </w:t>
      </w:r>
    </w:p>
    <w:p w14:paraId="711EF288" w14:textId="77777777" w:rsidR="001B08BE" w:rsidRPr="00054B0F" w:rsidRDefault="001B08BE" w:rsidP="001B08BE">
      <w:pPr>
        <w:pStyle w:val="Default"/>
        <w:jc w:val="both"/>
        <w:rPr>
          <w:rFonts w:ascii="Arial Narrow" w:hAnsi="Arial Narrow" w:cs="Arial"/>
          <w:color w:val="70AD47" w:themeColor="accent6"/>
          <w:sz w:val="22"/>
          <w:szCs w:val="22"/>
          <w:lang w:val="es-ES" w:eastAsia="es-ES"/>
        </w:rPr>
      </w:pPr>
    </w:p>
    <w:p w14:paraId="4B4B51FA" w14:textId="117D3E2F" w:rsidR="001B08BE" w:rsidRPr="00054B0F" w:rsidRDefault="001B08BE" w:rsidP="001B08BE">
      <w:pPr>
        <w:pStyle w:val="paragraph"/>
        <w:spacing w:before="0" w:beforeAutospacing="0" w:after="0" w:afterAutospacing="0"/>
        <w:jc w:val="both"/>
        <w:textAlignment w:val="baseline"/>
        <w:rPr>
          <w:rStyle w:val="eop"/>
          <w:rFonts w:ascii="Arial Narrow" w:hAnsi="Arial Narrow" w:cs="Segoe UI"/>
          <w:i/>
          <w:color w:val="00B050"/>
          <w:sz w:val="22"/>
          <w:szCs w:val="22"/>
        </w:rPr>
      </w:pPr>
      <w:r w:rsidRPr="00054B0F">
        <w:rPr>
          <w:rStyle w:val="normaltextrun"/>
          <w:rFonts w:ascii="Arial Narrow" w:hAnsi="Arial Narrow" w:cs="Segoe UI"/>
          <w:bCs/>
          <w:i/>
          <w:color w:val="70AD47" w:themeColor="accent6"/>
          <w:sz w:val="22"/>
          <w:szCs w:val="22"/>
          <w:lang w:val="es-ES"/>
        </w:rPr>
        <w:t xml:space="preserve">Incluir los amparos de acuerdo con lo estipulado en el </w:t>
      </w:r>
      <w:r w:rsidR="004C47BC" w:rsidRPr="00054B0F">
        <w:rPr>
          <w:rStyle w:val="normaltextrun"/>
          <w:rFonts w:ascii="Arial Narrow" w:hAnsi="Arial Narrow" w:cs="Segoe UI"/>
          <w:bCs/>
          <w:i/>
          <w:color w:val="70AD47" w:themeColor="accent6"/>
          <w:sz w:val="22"/>
          <w:szCs w:val="22"/>
          <w:lang w:val="es-ES"/>
        </w:rPr>
        <w:t xml:space="preserve">acuerdo marco de precios. </w:t>
      </w:r>
      <w:r w:rsidRPr="00054B0F">
        <w:rPr>
          <w:rStyle w:val="eop"/>
          <w:rFonts w:ascii="Arial Narrow" w:hAnsi="Arial Narrow" w:cs="Segoe UI"/>
          <w:i/>
          <w:color w:val="00B050"/>
          <w:sz w:val="22"/>
          <w:szCs w:val="22"/>
        </w:rPr>
        <w:t> </w:t>
      </w:r>
    </w:p>
    <w:p w14:paraId="2394C65A" w14:textId="77777777" w:rsidR="001B08BE" w:rsidRPr="00054B0F" w:rsidRDefault="001B08BE" w:rsidP="001B08BE">
      <w:pPr>
        <w:pStyle w:val="paragraph"/>
        <w:spacing w:before="0" w:beforeAutospacing="0" w:after="0" w:afterAutospacing="0"/>
        <w:jc w:val="both"/>
        <w:textAlignment w:val="baseline"/>
        <w:rPr>
          <w:rStyle w:val="eop"/>
          <w:rFonts w:ascii="Arial Narrow" w:hAnsi="Arial Narrow" w:cs="Segoe UI"/>
          <w:sz w:val="22"/>
          <w:szCs w:val="22"/>
        </w:rPr>
      </w:pPr>
    </w:p>
    <w:p w14:paraId="1D8A3F11" w14:textId="77777777" w:rsidR="001B08BE" w:rsidRPr="00054B0F" w:rsidRDefault="001B08BE" w:rsidP="001B08BE">
      <w:pPr>
        <w:pStyle w:val="paragraph"/>
        <w:numPr>
          <w:ilvl w:val="0"/>
          <w:numId w:val="36"/>
        </w:numPr>
        <w:spacing w:before="0" w:beforeAutospacing="0" w:after="0" w:afterAutospacing="0"/>
        <w:jc w:val="both"/>
        <w:textAlignment w:val="baseline"/>
        <w:rPr>
          <w:rFonts w:ascii="Arial Narrow" w:hAnsi="Arial Narrow" w:cs="Segoe UI"/>
          <w:sz w:val="22"/>
          <w:szCs w:val="22"/>
        </w:rPr>
      </w:pPr>
      <w:r w:rsidRPr="00054B0F">
        <w:rPr>
          <w:rStyle w:val="normaltextrun"/>
          <w:rFonts w:ascii="Arial Narrow" w:hAnsi="Arial Narrow" w:cs="Segoe UI"/>
          <w:b/>
          <w:bCs/>
          <w:sz w:val="22"/>
          <w:szCs w:val="22"/>
        </w:rPr>
        <w:t>DE CUMPLIMIENTO:</w:t>
      </w:r>
      <w:r w:rsidRPr="00054B0F">
        <w:rPr>
          <w:rStyle w:val="normaltextrun"/>
          <w:rFonts w:ascii="Arial Narrow" w:hAnsi="Arial Narrow" w:cs="Segoe UI"/>
          <w:sz w:val="22"/>
          <w:szCs w:val="22"/>
        </w:rPr>
        <w:t xml:space="preserve"> equivalente al </w:t>
      </w:r>
      <w:r w:rsidRPr="00054B0F">
        <w:rPr>
          <w:rStyle w:val="normaltextrun"/>
          <w:rFonts w:ascii="Arial Narrow" w:hAnsi="Arial Narrow" w:cs="Segoe UI"/>
          <w:sz w:val="22"/>
          <w:szCs w:val="22"/>
          <w:shd w:val="clear" w:color="auto" w:fill="FFFF00"/>
        </w:rPr>
        <w:t>XX</w:t>
      </w:r>
      <w:r w:rsidRPr="00054B0F">
        <w:rPr>
          <w:rStyle w:val="normaltextrun"/>
          <w:rFonts w:ascii="Arial Narrow" w:hAnsi="Arial Narrow" w:cs="Segoe UI"/>
          <w:sz w:val="22"/>
          <w:szCs w:val="22"/>
        </w:rPr>
        <w:t xml:space="preserve"> por ciento (</w:t>
      </w:r>
      <w:r w:rsidRPr="00054B0F">
        <w:rPr>
          <w:rStyle w:val="normaltextrun"/>
          <w:rFonts w:ascii="Arial Narrow" w:hAnsi="Arial Narrow" w:cs="Segoe UI"/>
          <w:sz w:val="22"/>
          <w:szCs w:val="22"/>
          <w:shd w:val="clear" w:color="auto" w:fill="FFFF00"/>
        </w:rPr>
        <w:t>X0</w:t>
      </w:r>
      <w:r w:rsidRPr="00054B0F">
        <w:rPr>
          <w:rStyle w:val="normaltextrun"/>
          <w:rFonts w:ascii="Arial Narrow" w:hAnsi="Arial Narrow" w:cs="Segoe UI"/>
          <w:sz w:val="22"/>
          <w:szCs w:val="22"/>
        </w:rPr>
        <w:t>%) del valor total del contrato, con vigencia desde la suscripción del contrato, y hasta la terminación del plazo contractual y seis (6) meses más.</w:t>
      </w:r>
      <w:r w:rsidRPr="00054B0F">
        <w:rPr>
          <w:rStyle w:val="eop"/>
          <w:rFonts w:ascii="Arial Narrow" w:hAnsi="Arial Narrow" w:cs="Segoe UI"/>
          <w:sz w:val="22"/>
          <w:szCs w:val="22"/>
        </w:rPr>
        <w:t> </w:t>
      </w:r>
    </w:p>
    <w:p w14:paraId="5BA236E1" w14:textId="77777777" w:rsidR="001B08BE" w:rsidRPr="00054B0F" w:rsidRDefault="001B08BE" w:rsidP="001B08BE">
      <w:pPr>
        <w:pStyle w:val="paragraph"/>
        <w:numPr>
          <w:ilvl w:val="0"/>
          <w:numId w:val="36"/>
        </w:numPr>
        <w:spacing w:before="0" w:beforeAutospacing="0" w:after="0" w:afterAutospacing="0"/>
        <w:jc w:val="both"/>
        <w:textAlignment w:val="baseline"/>
        <w:rPr>
          <w:rFonts w:ascii="Arial Narrow" w:hAnsi="Arial Narrow" w:cs="Segoe UI"/>
          <w:sz w:val="22"/>
          <w:szCs w:val="22"/>
        </w:rPr>
      </w:pPr>
      <w:r w:rsidRPr="00054B0F">
        <w:rPr>
          <w:rStyle w:val="normaltextrun"/>
          <w:rFonts w:ascii="Arial Narrow" w:hAnsi="Arial Narrow" w:cs="Segoe UI"/>
          <w:b/>
          <w:bCs/>
          <w:sz w:val="22"/>
          <w:szCs w:val="22"/>
        </w:rPr>
        <w:t>CALIDAD DE SERVICIO:</w:t>
      </w:r>
      <w:r w:rsidRPr="00054B0F">
        <w:rPr>
          <w:rStyle w:val="normaltextrun"/>
          <w:rFonts w:ascii="Arial Narrow" w:hAnsi="Arial Narrow" w:cs="Segoe UI"/>
          <w:sz w:val="22"/>
          <w:szCs w:val="22"/>
        </w:rPr>
        <w:t xml:space="preserve"> garantizar la calidad del servicio contratado por un valor igual al </w:t>
      </w:r>
      <w:r w:rsidRPr="00054B0F">
        <w:rPr>
          <w:rStyle w:val="normaltextrun"/>
          <w:rFonts w:ascii="Arial Narrow" w:hAnsi="Arial Narrow" w:cs="Segoe UI"/>
          <w:sz w:val="22"/>
          <w:szCs w:val="22"/>
          <w:shd w:val="clear" w:color="auto" w:fill="FFFF00"/>
        </w:rPr>
        <w:t>XX</w:t>
      </w:r>
      <w:r w:rsidRPr="00054B0F">
        <w:rPr>
          <w:rStyle w:val="normaltextrun"/>
          <w:rFonts w:ascii="Arial Narrow" w:hAnsi="Arial Narrow" w:cs="Segoe UI"/>
          <w:sz w:val="22"/>
          <w:szCs w:val="22"/>
        </w:rPr>
        <w:t xml:space="preserve"> por ciento (</w:t>
      </w:r>
      <w:r w:rsidRPr="00054B0F">
        <w:rPr>
          <w:rStyle w:val="normaltextrun"/>
          <w:rFonts w:ascii="Arial Narrow" w:hAnsi="Arial Narrow" w:cs="Segoe UI"/>
          <w:sz w:val="22"/>
          <w:szCs w:val="22"/>
          <w:shd w:val="clear" w:color="auto" w:fill="FFFF00"/>
        </w:rPr>
        <w:t>X</w:t>
      </w:r>
      <w:r w:rsidRPr="00054B0F">
        <w:rPr>
          <w:rStyle w:val="normaltextrun"/>
          <w:rFonts w:ascii="Arial Narrow" w:hAnsi="Arial Narrow" w:cs="Segoe UI"/>
          <w:sz w:val="22"/>
          <w:szCs w:val="22"/>
        </w:rPr>
        <w:t xml:space="preserve">0%) del valor total del contrato, con vigencia desde </w:t>
      </w:r>
      <w:r w:rsidRPr="00054B0F">
        <w:rPr>
          <w:rStyle w:val="normaltextrun"/>
          <w:rFonts w:ascii="Arial Narrow" w:hAnsi="Arial Narrow" w:cs="Segoe UI"/>
          <w:color w:val="FF0000"/>
          <w:sz w:val="22"/>
          <w:szCs w:val="22"/>
        </w:rPr>
        <w:t xml:space="preserve">xxxx </w:t>
      </w:r>
      <w:r w:rsidRPr="00054B0F">
        <w:rPr>
          <w:rStyle w:val="normaltextrun"/>
          <w:rFonts w:ascii="Arial Narrow" w:hAnsi="Arial Narrow" w:cs="Segoe UI"/>
          <w:sz w:val="22"/>
          <w:szCs w:val="22"/>
        </w:rPr>
        <w:t xml:space="preserve">y </w:t>
      </w:r>
      <w:r w:rsidRPr="00054B0F">
        <w:rPr>
          <w:rStyle w:val="normaltextrun"/>
          <w:rFonts w:ascii="Arial Narrow" w:hAnsi="Arial Narrow" w:cs="Segoe UI"/>
          <w:color w:val="FF0000"/>
          <w:sz w:val="22"/>
          <w:szCs w:val="22"/>
        </w:rPr>
        <w:t xml:space="preserve">xxx </w:t>
      </w:r>
      <w:r w:rsidRPr="00054B0F">
        <w:rPr>
          <w:rStyle w:val="normaltextrun"/>
          <w:rFonts w:ascii="Arial Narrow" w:hAnsi="Arial Narrow" w:cs="Segoe UI"/>
          <w:sz w:val="22"/>
          <w:szCs w:val="22"/>
        </w:rPr>
        <w:t>(</w:t>
      </w:r>
      <w:r w:rsidRPr="00054B0F">
        <w:rPr>
          <w:rStyle w:val="normaltextrun"/>
          <w:rFonts w:ascii="Arial Narrow" w:hAnsi="Arial Narrow" w:cs="Segoe UI"/>
          <w:color w:val="FF0000"/>
          <w:sz w:val="22"/>
          <w:szCs w:val="22"/>
        </w:rPr>
        <w:t>xx</w:t>
      </w:r>
      <w:r w:rsidRPr="00054B0F">
        <w:rPr>
          <w:rStyle w:val="normaltextrun"/>
          <w:rFonts w:ascii="Arial Narrow" w:hAnsi="Arial Narrow" w:cs="Segoe UI"/>
          <w:sz w:val="22"/>
          <w:szCs w:val="22"/>
        </w:rPr>
        <w:t xml:space="preserve">) </w:t>
      </w:r>
      <w:r w:rsidRPr="00054B0F">
        <w:rPr>
          <w:rStyle w:val="normaltextrun"/>
          <w:rFonts w:ascii="Arial Narrow" w:hAnsi="Arial Narrow" w:cs="Segoe UI"/>
          <w:color w:val="FF0000"/>
          <w:sz w:val="22"/>
          <w:szCs w:val="22"/>
        </w:rPr>
        <w:t xml:space="preserve">xxx </w:t>
      </w:r>
      <w:r w:rsidRPr="00054B0F">
        <w:rPr>
          <w:rStyle w:val="normaltextrun"/>
          <w:rFonts w:ascii="Arial Narrow" w:hAnsi="Arial Narrow" w:cs="Segoe UI"/>
          <w:sz w:val="22"/>
          <w:szCs w:val="22"/>
        </w:rPr>
        <w:t>más.</w:t>
      </w:r>
      <w:r w:rsidRPr="00054B0F">
        <w:rPr>
          <w:rStyle w:val="eop"/>
          <w:rFonts w:ascii="Arial Narrow" w:hAnsi="Arial Narrow" w:cs="Segoe UI"/>
          <w:sz w:val="22"/>
          <w:szCs w:val="22"/>
        </w:rPr>
        <w:t> </w:t>
      </w:r>
    </w:p>
    <w:p w14:paraId="79204F6B" w14:textId="77777777" w:rsidR="001B08BE" w:rsidRPr="00054B0F" w:rsidRDefault="001B08BE" w:rsidP="001B08BE">
      <w:pPr>
        <w:pStyle w:val="paragraph"/>
        <w:numPr>
          <w:ilvl w:val="0"/>
          <w:numId w:val="36"/>
        </w:numPr>
        <w:spacing w:before="0" w:beforeAutospacing="0" w:after="0" w:afterAutospacing="0"/>
        <w:jc w:val="both"/>
        <w:textAlignment w:val="baseline"/>
        <w:rPr>
          <w:rFonts w:ascii="Arial Narrow" w:hAnsi="Arial Narrow" w:cs="Segoe UI"/>
          <w:sz w:val="22"/>
          <w:szCs w:val="22"/>
        </w:rPr>
      </w:pPr>
      <w:r w:rsidRPr="00054B0F">
        <w:rPr>
          <w:rStyle w:val="normaltextrun"/>
          <w:rFonts w:ascii="Arial Narrow" w:hAnsi="Arial Narrow" w:cs="Segoe UI"/>
          <w:b/>
          <w:bCs/>
          <w:sz w:val="22"/>
          <w:szCs w:val="22"/>
        </w:rPr>
        <w:t>PAGO DE SALARIOS:</w:t>
      </w:r>
      <w:r w:rsidRPr="00054B0F">
        <w:rPr>
          <w:rStyle w:val="normaltextrun"/>
          <w:rFonts w:ascii="Arial Narrow" w:hAnsi="Arial Narrow" w:cs="Segoe UI"/>
          <w:sz w:val="22"/>
          <w:szCs w:val="22"/>
        </w:rPr>
        <w:t xml:space="preserve"> equivalente al cinco por ciento (5%) del valor total del contrato, por el término de ejecución del contrato y tres (3) años más.</w:t>
      </w:r>
      <w:r w:rsidRPr="00054B0F">
        <w:rPr>
          <w:rStyle w:val="eop"/>
          <w:rFonts w:ascii="Arial Narrow" w:hAnsi="Arial Narrow" w:cs="Segoe UI"/>
          <w:sz w:val="22"/>
          <w:szCs w:val="22"/>
        </w:rPr>
        <w:t> </w:t>
      </w:r>
    </w:p>
    <w:p w14:paraId="45AAD1C7" w14:textId="613DCE74" w:rsidR="001B08BE" w:rsidRPr="00054B0F" w:rsidRDefault="001B08BE" w:rsidP="001B08BE">
      <w:pPr>
        <w:jc w:val="both"/>
        <w:rPr>
          <w:rStyle w:val="eop"/>
          <w:rFonts w:ascii="Arial Narrow" w:hAnsi="Arial Narrow" w:cs="Segoe UI"/>
          <w:color w:val="FF0000"/>
          <w:sz w:val="22"/>
          <w:szCs w:val="22"/>
        </w:rPr>
      </w:pPr>
      <w:r w:rsidRPr="00054B0F">
        <w:rPr>
          <w:rStyle w:val="eop"/>
          <w:rFonts w:ascii="Arial Narrow" w:hAnsi="Arial Narrow" w:cs="Segoe UI"/>
          <w:color w:val="FF0000"/>
          <w:sz w:val="22"/>
          <w:szCs w:val="22"/>
        </w:rPr>
        <w:t> </w:t>
      </w:r>
    </w:p>
    <w:p w14:paraId="1E365FBD" w14:textId="69EF97DC" w:rsidR="00741ABA" w:rsidRPr="00054B0F" w:rsidRDefault="00741ABA" w:rsidP="00741ABA">
      <w:pPr>
        <w:numPr>
          <w:ilvl w:val="0"/>
          <w:numId w:val="33"/>
        </w:numPr>
        <w:jc w:val="both"/>
        <w:rPr>
          <w:rFonts w:ascii="Arial Narrow" w:hAnsi="Arial Narrow"/>
          <w:b/>
          <w:caps/>
          <w:sz w:val="22"/>
          <w:szCs w:val="22"/>
        </w:rPr>
      </w:pPr>
      <w:r w:rsidRPr="00054B0F">
        <w:rPr>
          <w:rFonts w:ascii="Arial Narrow" w:hAnsi="Arial Narrow"/>
          <w:b/>
          <w:sz w:val="22"/>
          <w:szCs w:val="22"/>
        </w:rPr>
        <w:t>EL ANÁLISIS DEL RIESGO Y LA FORMA DE MITIGARLO</w:t>
      </w:r>
    </w:p>
    <w:p w14:paraId="2703913B" w14:textId="27A1CDCE" w:rsidR="00741ABA" w:rsidRPr="00054B0F" w:rsidRDefault="00741ABA" w:rsidP="00741ABA">
      <w:pPr>
        <w:rPr>
          <w:rFonts w:ascii="Arial Narrow" w:hAnsi="Arial Narrow"/>
          <w:sz w:val="22"/>
          <w:szCs w:val="22"/>
        </w:rPr>
      </w:pPr>
    </w:p>
    <w:p w14:paraId="709E3B24" w14:textId="4E030BA0" w:rsidR="00741ABA" w:rsidRPr="00054B0F" w:rsidRDefault="00741ABA" w:rsidP="00741ABA">
      <w:pPr>
        <w:contextualSpacing/>
        <w:jc w:val="both"/>
        <w:rPr>
          <w:rFonts w:ascii="Arial Narrow" w:hAnsi="Arial Narrow" w:cs="Arial"/>
          <w:bCs/>
          <w:sz w:val="22"/>
          <w:szCs w:val="22"/>
        </w:rPr>
      </w:pPr>
      <w:r w:rsidRPr="00054B0F">
        <w:rPr>
          <w:rFonts w:ascii="Arial Narrow" w:hAnsi="Arial Narrow" w:cs="Arial"/>
          <w:bCs/>
          <w:sz w:val="22"/>
          <w:szCs w:val="22"/>
        </w:rPr>
        <w:t>Se anexa matriz de riesgos del acuerdo marco de precios xxxxxxx.</w:t>
      </w:r>
    </w:p>
    <w:p w14:paraId="1B260FBC" w14:textId="65E1E791" w:rsidR="00741ABA" w:rsidRPr="00054B0F" w:rsidRDefault="00741ABA" w:rsidP="001B08BE">
      <w:pPr>
        <w:jc w:val="both"/>
        <w:rPr>
          <w:rFonts w:ascii="Arial Narrow" w:hAnsi="Arial Narrow" w:cs="Arial"/>
          <w:b/>
          <w:sz w:val="22"/>
          <w:szCs w:val="22"/>
        </w:rPr>
      </w:pPr>
    </w:p>
    <w:p w14:paraId="04CA1C7B" w14:textId="6BD25885" w:rsidR="00741ABA" w:rsidRPr="00054B0F" w:rsidRDefault="00741ABA" w:rsidP="00BF274F">
      <w:pPr>
        <w:numPr>
          <w:ilvl w:val="0"/>
          <w:numId w:val="33"/>
        </w:numPr>
        <w:jc w:val="both"/>
        <w:rPr>
          <w:rFonts w:ascii="Arial Narrow" w:hAnsi="Arial Narrow" w:cs="Arial"/>
          <w:b/>
          <w:sz w:val="22"/>
          <w:szCs w:val="22"/>
        </w:rPr>
      </w:pPr>
      <w:r w:rsidRPr="00054B0F">
        <w:rPr>
          <w:rFonts w:ascii="Arial Narrow" w:hAnsi="Arial Narrow" w:cs="Arial"/>
          <w:b/>
          <w:sz w:val="22"/>
          <w:szCs w:val="22"/>
        </w:rPr>
        <w:t>ESTUDIO DE MERCADO Y ANÁLISIS DEL SECTOR</w:t>
      </w:r>
    </w:p>
    <w:p w14:paraId="7F9AE0AC" w14:textId="73AA1826" w:rsidR="00741ABA" w:rsidRPr="00054B0F" w:rsidRDefault="00741ABA" w:rsidP="00741ABA">
      <w:pPr>
        <w:jc w:val="both"/>
        <w:rPr>
          <w:rFonts w:ascii="Arial Narrow" w:hAnsi="Arial Narrow" w:cs="Arial"/>
          <w:b/>
          <w:sz w:val="22"/>
          <w:szCs w:val="22"/>
        </w:rPr>
      </w:pPr>
    </w:p>
    <w:p w14:paraId="5F6D58C6" w14:textId="5143C6C5" w:rsidR="00741ABA" w:rsidRPr="00054B0F" w:rsidRDefault="00741ABA" w:rsidP="002D608D">
      <w:pPr>
        <w:jc w:val="both"/>
        <w:rPr>
          <w:rFonts w:ascii="Arial Narrow" w:hAnsi="Arial Narrow" w:cs="Arial"/>
          <w:bCs/>
          <w:sz w:val="22"/>
          <w:szCs w:val="22"/>
        </w:rPr>
      </w:pPr>
      <w:r w:rsidRPr="00054B0F">
        <w:rPr>
          <w:rFonts w:ascii="Arial Narrow" w:hAnsi="Arial Narrow" w:cs="Arial"/>
          <w:bCs/>
          <w:sz w:val="22"/>
          <w:szCs w:val="22"/>
        </w:rPr>
        <w:t>Se tiene como estudio de mercado y análisis del sector el efectuado por</w:t>
      </w:r>
      <w:r w:rsidR="002D608D" w:rsidRPr="00054B0F">
        <w:rPr>
          <w:rFonts w:ascii="Arial Narrow" w:hAnsi="Arial Narrow" w:cs="Arial"/>
          <w:bCs/>
          <w:sz w:val="22"/>
          <w:szCs w:val="22"/>
        </w:rPr>
        <w:t xml:space="preserve"> la</w:t>
      </w:r>
      <w:r w:rsidRPr="00054B0F">
        <w:rPr>
          <w:rFonts w:ascii="Arial Narrow" w:hAnsi="Arial Narrow" w:cs="Arial"/>
          <w:bCs/>
          <w:sz w:val="22"/>
          <w:szCs w:val="22"/>
        </w:rPr>
        <w:t xml:space="preserve"> </w:t>
      </w:r>
      <w:r w:rsidR="002D608D" w:rsidRPr="00054B0F">
        <w:rPr>
          <w:rFonts w:ascii="Arial Narrow" w:hAnsi="Arial Narrow" w:cs="Arial"/>
          <w:bCs/>
          <w:sz w:val="22"/>
          <w:szCs w:val="22"/>
        </w:rPr>
        <w:t xml:space="preserve">Agencia Nacional de Contratación Pública- Colombia Compra Eficiente </w:t>
      </w:r>
      <w:r w:rsidRPr="00054B0F">
        <w:rPr>
          <w:rFonts w:ascii="Arial Narrow" w:hAnsi="Arial Narrow" w:cs="Arial"/>
          <w:bCs/>
          <w:sz w:val="22"/>
          <w:szCs w:val="22"/>
        </w:rPr>
        <w:t>dentro de su proceso de selección del contratista y la llevada a cabo por el ICFES a través de la solicitud de simulación de cotización, o el catálogo de precios de grandes superficies, la cual hará parte como anexo del presente estudio previo.</w:t>
      </w:r>
    </w:p>
    <w:p w14:paraId="09FA60F4" w14:textId="656636B2" w:rsidR="00741ABA" w:rsidRPr="00054B0F" w:rsidRDefault="00741ABA" w:rsidP="00741ABA">
      <w:pPr>
        <w:jc w:val="both"/>
        <w:rPr>
          <w:rFonts w:ascii="Arial Narrow" w:hAnsi="Arial Narrow" w:cs="Arial"/>
          <w:bCs/>
          <w:sz w:val="22"/>
          <w:szCs w:val="22"/>
        </w:rPr>
      </w:pPr>
    </w:p>
    <w:p w14:paraId="3849A350" w14:textId="3A41947B" w:rsidR="00741ABA" w:rsidRPr="00054B0F" w:rsidRDefault="00741ABA" w:rsidP="00741ABA">
      <w:pPr>
        <w:jc w:val="both"/>
        <w:rPr>
          <w:rFonts w:ascii="Arial Narrow" w:hAnsi="Arial Narrow" w:cs="Arial"/>
          <w:bCs/>
          <w:sz w:val="22"/>
          <w:szCs w:val="22"/>
        </w:rPr>
      </w:pPr>
      <w:r w:rsidRPr="00054B0F">
        <w:rPr>
          <w:rFonts w:ascii="Arial Narrow" w:hAnsi="Arial Narrow" w:cs="Arial"/>
          <w:bCs/>
          <w:sz w:val="22"/>
          <w:szCs w:val="22"/>
        </w:rPr>
        <w:t>Sin perjuicio de lo anterior, el Icfes ha estudiado los catálogos de precios de la tienda virtual encontrando que existen varias grandes superficies que ofrecen los bienes y/o servicios requeridos, por lo que se procedió a realizar el siguiente comparativo de precios, para determinar el presupuesto oficial y verificar el fut</w:t>
      </w:r>
      <w:r w:rsidR="002D608D" w:rsidRPr="00054B0F">
        <w:rPr>
          <w:rFonts w:ascii="Arial Narrow" w:hAnsi="Arial Narrow" w:cs="Arial"/>
          <w:bCs/>
          <w:sz w:val="22"/>
          <w:szCs w:val="22"/>
        </w:rPr>
        <w:t>uro proveedor con los precios má</w:t>
      </w:r>
      <w:r w:rsidRPr="00054B0F">
        <w:rPr>
          <w:rFonts w:ascii="Arial Narrow" w:hAnsi="Arial Narrow" w:cs="Arial"/>
          <w:bCs/>
          <w:sz w:val="22"/>
          <w:szCs w:val="22"/>
        </w:rPr>
        <w:t xml:space="preserve">s bajos así:  </w:t>
      </w:r>
    </w:p>
    <w:p w14:paraId="7C0B1278" w14:textId="77777777" w:rsidR="00741ABA" w:rsidRPr="00054B0F" w:rsidRDefault="00741ABA" w:rsidP="00741ABA">
      <w:pPr>
        <w:ind w:left="142"/>
        <w:jc w:val="both"/>
        <w:rPr>
          <w:rFonts w:ascii="Arial Narrow" w:hAnsi="Arial Narrow" w:cs="Arial"/>
          <w:bCs/>
          <w:sz w:val="22"/>
          <w:szCs w:val="22"/>
        </w:rPr>
      </w:pPr>
    </w:p>
    <w:p w14:paraId="1D4D4480" w14:textId="6BCB9477" w:rsidR="00741ABA" w:rsidRPr="00054B0F" w:rsidRDefault="00741ABA" w:rsidP="00741ABA">
      <w:pPr>
        <w:jc w:val="both"/>
        <w:rPr>
          <w:rFonts w:ascii="Arial Narrow" w:hAnsi="Arial Narrow" w:cs="Arial"/>
          <w:b/>
          <w:color w:val="70AD47" w:themeColor="accent6"/>
          <w:sz w:val="22"/>
          <w:szCs w:val="22"/>
        </w:rPr>
      </w:pPr>
      <w:r w:rsidRPr="00054B0F">
        <w:rPr>
          <w:rFonts w:ascii="Arial Narrow" w:hAnsi="Arial Narrow" w:cs="Arial"/>
          <w:b/>
          <w:color w:val="70AD47" w:themeColor="accent6"/>
          <w:sz w:val="22"/>
          <w:szCs w:val="22"/>
        </w:rPr>
        <w:t>(incluir el comparativo de precios que incluya a las grandes superficies o grandes almacenes que ofrezca(n) determinado(s) bien(es) o servicio(s))</w:t>
      </w:r>
    </w:p>
    <w:p w14:paraId="3D087A49" w14:textId="77777777" w:rsidR="00741ABA" w:rsidRPr="00054B0F" w:rsidRDefault="00741ABA" w:rsidP="00741ABA">
      <w:pPr>
        <w:jc w:val="both"/>
        <w:rPr>
          <w:rFonts w:ascii="Arial Narrow" w:hAnsi="Arial Narrow" w:cs="Arial"/>
          <w:b/>
          <w:sz w:val="22"/>
          <w:szCs w:val="22"/>
        </w:rPr>
      </w:pPr>
    </w:p>
    <w:p w14:paraId="0A38A361" w14:textId="07528BCE" w:rsidR="0003508F" w:rsidRPr="00054B0F" w:rsidRDefault="00381DBF" w:rsidP="00BF274F">
      <w:pPr>
        <w:numPr>
          <w:ilvl w:val="0"/>
          <w:numId w:val="33"/>
        </w:numPr>
        <w:jc w:val="both"/>
        <w:rPr>
          <w:rFonts w:ascii="Arial Narrow" w:hAnsi="Arial Narrow" w:cs="Arial"/>
          <w:b/>
          <w:sz w:val="22"/>
          <w:szCs w:val="22"/>
        </w:rPr>
      </w:pPr>
      <w:r w:rsidRPr="00054B0F">
        <w:rPr>
          <w:rFonts w:ascii="Arial Narrow" w:hAnsi="Arial Narrow" w:cs="Arial"/>
          <w:b/>
          <w:bCs/>
          <w:sz w:val="22"/>
          <w:szCs w:val="22"/>
        </w:rPr>
        <w:lastRenderedPageBreak/>
        <w:t xml:space="preserve">PRESUPUESTO </w:t>
      </w:r>
      <w:r w:rsidR="00863CDC" w:rsidRPr="00054B0F">
        <w:rPr>
          <w:rFonts w:ascii="Arial Narrow" w:hAnsi="Arial Narrow" w:cs="Arial"/>
          <w:b/>
          <w:bCs/>
          <w:sz w:val="22"/>
          <w:szCs w:val="22"/>
        </w:rPr>
        <w:t xml:space="preserve">OFICIAL </w:t>
      </w:r>
      <w:r w:rsidRPr="00054B0F">
        <w:rPr>
          <w:rFonts w:ascii="Arial Narrow" w:hAnsi="Arial Narrow" w:cs="Arial"/>
          <w:b/>
          <w:bCs/>
          <w:sz w:val="22"/>
          <w:szCs w:val="22"/>
        </w:rPr>
        <w:t>ESTIMADO:</w:t>
      </w:r>
    </w:p>
    <w:p w14:paraId="0A876B1D" w14:textId="36194596" w:rsidR="003A0C9E" w:rsidRPr="00054B0F" w:rsidRDefault="003A0C9E" w:rsidP="004C47BC">
      <w:pPr>
        <w:jc w:val="both"/>
        <w:rPr>
          <w:rFonts w:ascii="Arial Narrow" w:hAnsi="Arial Narrow" w:cs="Arial"/>
          <w:bCs/>
          <w:sz w:val="22"/>
          <w:szCs w:val="22"/>
        </w:rPr>
      </w:pPr>
    </w:p>
    <w:p w14:paraId="6C17AAC5" w14:textId="2397F5F2" w:rsidR="0089234B" w:rsidRPr="00054B0F" w:rsidRDefault="004C47BC" w:rsidP="004C47BC">
      <w:pPr>
        <w:ind w:left="142"/>
        <w:jc w:val="both"/>
        <w:rPr>
          <w:rFonts w:ascii="Arial Narrow" w:hAnsi="Arial Narrow" w:cs="Arial"/>
          <w:snapToGrid w:val="0"/>
          <w:sz w:val="22"/>
          <w:szCs w:val="22"/>
        </w:rPr>
      </w:pPr>
      <w:r w:rsidRPr="00054B0F">
        <w:rPr>
          <w:rFonts w:ascii="Arial Narrow" w:hAnsi="Arial Narrow" w:cs="Arial"/>
          <w:bCs/>
          <w:sz w:val="22"/>
          <w:szCs w:val="22"/>
        </w:rPr>
        <w:t>De acuerdo con el simulador o el catálogo del gran almacén o grande superficie de la tienda virtual del Estado colombiano de la Agencia Nacional de Contratación – Colombia Compra Eficiente o lo estipulado en el acuerdo marco de precios, el presupuesto estimado</w:t>
      </w:r>
      <w:r w:rsidR="00381DBF" w:rsidRPr="00054B0F">
        <w:rPr>
          <w:rFonts w:ascii="Arial Narrow" w:hAnsi="Arial Narrow" w:cs="Arial"/>
          <w:snapToGrid w:val="0"/>
          <w:sz w:val="22"/>
          <w:szCs w:val="22"/>
        </w:rPr>
        <w:t xml:space="preserve"> es la suma de </w:t>
      </w:r>
      <w:r w:rsidR="007641FD" w:rsidRPr="00054B0F">
        <w:rPr>
          <w:rFonts w:ascii="Arial Narrow" w:hAnsi="Arial Narrow" w:cs="Arial"/>
          <w:b/>
          <w:iCs/>
          <w:snapToGrid w:val="0"/>
          <w:sz w:val="22"/>
          <w:szCs w:val="22"/>
          <w:lang w:val="es-CO"/>
        </w:rPr>
        <w:t>XX</w:t>
      </w:r>
      <w:r w:rsidR="00701556" w:rsidRPr="00054B0F">
        <w:rPr>
          <w:rFonts w:ascii="Arial Narrow" w:hAnsi="Arial Narrow" w:cs="Arial"/>
          <w:b/>
          <w:iCs/>
          <w:snapToGrid w:val="0"/>
          <w:sz w:val="22"/>
          <w:szCs w:val="22"/>
          <w:lang w:val="es-CO"/>
        </w:rPr>
        <w:t>XXX</w:t>
      </w:r>
      <w:r w:rsidR="007641FD" w:rsidRPr="00054B0F">
        <w:rPr>
          <w:rFonts w:ascii="Arial Narrow" w:hAnsi="Arial Narrow" w:cs="Arial"/>
          <w:b/>
          <w:iCs/>
          <w:snapToGrid w:val="0"/>
          <w:sz w:val="22"/>
          <w:szCs w:val="22"/>
          <w:lang w:val="es-CO"/>
        </w:rPr>
        <w:t>XX ($</w:t>
      </w:r>
      <w:r w:rsidR="00CF5200" w:rsidRPr="00054B0F">
        <w:rPr>
          <w:rFonts w:ascii="Arial Narrow" w:hAnsi="Arial Narrow" w:cs="Arial"/>
          <w:b/>
          <w:iCs/>
          <w:snapToGrid w:val="0"/>
          <w:sz w:val="22"/>
          <w:szCs w:val="22"/>
          <w:lang w:val="es-CO"/>
        </w:rPr>
        <w:t xml:space="preserve"> X</w:t>
      </w:r>
      <w:r w:rsidR="00701556" w:rsidRPr="00054B0F">
        <w:rPr>
          <w:rFonts w:ascii="Arial Narrow" w:hAnsi="Arial Narrow" w:cs="Arial"/>
          <w:b/>
          <w:iCs/>
          <w:snapToGrid w:val="0"/>
          <w:sz w:val="22"/>
          <w:szCs w:val="22"/>
          <w:lang w:val="es-CO"/>
        </w:rPr>
        <w:t>XXXX</w:t>
      </w:r>
      <w:r w:rsidR="00CF5200" w:rsidRPr="00054B0F">
        <w:rPr>
          <w:rFonts w:ascii="Arial Narrow" w:hAnsi="Arial Narrow" w:cs="Arial"/>
          <w:b/>
          <w:iCs/>
          <w:snapToGrid w:val="0"/>
          <w:sz w:val="22"/>
          <w:szCs w:val="22"/>
          <w:lang w:val="es-CO"/>
        </w:rPr>
        <w:t>XX</w:t>
      </w:r>
      <w:r w:rsidR="007641FD" w:rsidRPr="00054B0F">
        <w:rPr>
          <w:rFonts w:ascii="Arial Narrow" w:hAnsi="Arial Narrow" w:cs="Arial"/>
          <w:b/>
          <w:iCs/>
          <w:snapToGrid w:val="0"/>
          <w:sz w:val="22"/>
          <w:szCs w:val="22"/>
          <w:lang w:val="es-CO"/>
        </w:rPr>
        <w:t xml:space="preserve">) </w:t>
      </w:r>
      <w:r w:rsidR="00381DBF" w:rsidRPr="00054B0F">
        <w:rPr>
          <w:rFonts w:ascii="Arial Narrow" w:hAnsi="Arial Narrow" w:cs="Arial"/>
          <w:iCs/>
          <w:snapToGrid w:val="0"/>
          <w:sz w:val="22"/>
          <w:szCs w:val="22"/>
          <w:lang w:val="es-CO"/>
        </w:rPr>
        <w:t>incluido IVA</w:t>
      </w:r>
      <w:r w:rsidR="00381DBF" w:rsidRPr="00054B0F">
        <w:rPr>
          <w:rFonts w:ascii="Arial Narrow" w:hAnsi="Arial Narrow" w:cs="Arial"/>
          <w:snapToGrid w:val="0"/>
          <w:sz w:val="22"/>
          <w:szCs w:val="22"/>
        </w:rPr>
        <w:t>, y todos los costos directos e indirectos a que haya lugar conforme a la naturaleza del contrato</w:t>
      </w:r>
      <w:r w:rsidRPr="00054B0F">
        <w:rPr>
          <w:rFonts w:ascii="Arial Narrow" w:hAnsi="Arial Narrow" w:cs="Arial"/>
          <w:snapToGrid w:val="0"/>
          <w:sz w:val="22"/>
          <w:szCs w:val="22"/>
        </w:rPr>
        <w:t xml:space="preserve">. </w:t>
      </w:r>
    </w:p>
    <w:p w14:paraId="54057679" w14:textId="709EDEAA" w:rsidR="004C47BC" w:rsidRPr="00054B0F" w:rsidRDefault="004C47BC" w:rsidP="004C47BC">
      <w:pPr>
        <w:ind w:left="142"/>
        <w:jc w:val="both"/>
        <w:rPr>
          <w:rFonts w:ascii="Arial Narrow" w:hAnsi="Arial Narrow" w:cs="Arial"/>
          <w:snapToGrid w:val="0"/>
          <w:sz w:val="22"/>
          <w:szCs w:val="22"/>
        </w:rPr>
      </w:pPr>
    </w:p>
    <w:p w14:paraId="03BE3581" w14:textId="04EFDA56" w:rsidR="00CD2285" w:rsidRPr="00054B0F" w:rsidRDefault="004C47BC" w:rsidP="000F073E">
      <w:pPr>
        <w:ind w:left="142"/>
        <w:jc w:val="both"/>
        <w:rPr>
          <w:rFonts w:ascii="Arial Narrow" w:hAnsi="Arial Narrow" w:cs="Arial"/>
          <w:snapToGrid w:val="0"/>
          <w:sz w:val="22"/>
          <w:szCs w:val="22"/>
        </w:rPr>
      </w:pPr>
      <w:r w:rsidRPr="00054B0F">
        <w:rPr>
          <w:rFonts w:ascii="Arial Narrow" w:hAnsi="Arial Narrow" w:cs="Arial"/>
          <w:snapToGrid w:val="0"/>
          <w:color w:val="70AD47" w:themeColor="accent6"/>
          <w:sz w:val="22"/>
          <w:szCs w:val="22"/>
        </w:rPr>
        <w:t>Debe hacerse un pequeño resumen de donde sale el presupuesto</w:t>
      </w:r>
      <w:r w:rsidRPr="00054B0F">
        <w:rPr>
          <w:rFonts w:ascii="Arial Narrow" w:hAnsi="Arial Narrow" w:cs="Arial"/>
          <w:snapToGrid w:val="0"/>
          <w:sz w:val="22"/>
          <w:szCs w:val="22"/>
        </w:rPr>
        <w:t xml:space="preserve">. </w:t>
      </w:r>
    </w:p>
    <w:p w14:paraId="3CA31F28" w14:textId="77777777" w:rsidR="008E6E7B" w:rsidRPr="00054B0F" w:rsidRDefault="008E6E7B" w:rsidP="00741ABA">
      <w:pPr>
        <w:jc w:val="both"/>
        <w:rPr>
          <w:rFonts w:ascii="Arial Narrow" w:hAnsi="Arial Narrow" w:cs="Arial"/>
          <w:bCs/>
          <w:sz w:val="22"/>
          <w:szCs w:val="22"/>
        </w:rPr>
      </w:pPr>
    </w:p>
    <w:p w14:paraId="76F27C6A" w14:textId="77777777" w:rsidR="00267250" w:rsidRPr="00054B0F" w:rsidRDefault="00267250" w:rsidP="0089234B">
      <w:pPr>
        <w:numPr>
          <w:ilvl w:val="0"/>
          <w:numId w:val="33"/>
        </w:numPr>
        <w:jc w:val="both"/>
        <w:rPr>
          <w:rFonts w:ascii="Arial Narrow" w:hAnsi="Arial Narrow" w:cs="Arial"/>
          <w:b/>
          <w:bCs/>
          <w:color w:val="000000"/>
          <w:sz w:val="22"/>
          <w:szCs w:val="22"/>
        </w:rPr>
      </w:pPr>
      <w:r w:rsidRPr="00054B0F">
        <w:rPr>
          <w:rFonts w:ascii="Arial Narrow" w:hAnsi="Arial Narrow" w:cs="Arial"/>
          <w:b/>
          <w:bCs/>
          <w:color w:val="000000"/>
          <w:sz w:val="22"/>
          <w:szCs w:val="22"/>
        </w:rPr>
        <w:t>FORMA DE PAGO:</w:t>
      </w:r>
    </w:p>
    <w:p w14:paraId="4F9BF4A1" w14:textId="77777777" w:rsidR="00267250" w:rsidRPr="00054B0F" w:rsidRDefault="00267250" w:rsidP="00BF274F">
      <w:pPr>
        <w:autoSpaceDE w:val="0"/>
        <w:autoSpaceDN w:val="0"/>
        <w:adjustRightInd w:val="0"/>
        <w:ind w:left="720" w:right="-234"/>
        <w:jc w:val="both"/>
        <w:rPr>
          <w:rFonts w:ascii="Arial Narrow" w:hAnsi="Arial Narrow" w:cs="Arial"/>
          <w:b/>
          <w:bCs/>
          <w:color w:val="000000"/>
          <w:sz w:val="22"/>
          <w:szCs w:val="22"/>
        </w:rPr>
      </w:pPr>
    </w:p>
    <w:p w14:paraId="0CD4E574" w14:textId="2638C1A1" w:rsidR="00CD2285" w:rsidRPr="00054B0F" w:rsidRDefault="00267250" w:rsidP="00741ABA">
      <w:pPr>
        <w:pStyle w:val="Normal1"/>
        <w:ind w:right="-234"/>
        <w:jc w:val="both"/>
        <w:rPr>
          <w:rFonts w:ascii="Arial Narrow" w:hAnsi="Arial Narrow" w:cs="Arial"/>
          <w:color w:val="auto"/>
          <w:sz w:val="22"/>
        </w:rPr>
      </w:pPr>
      <w:r w:rsidRPr="00054B0F">
        <w:rPr>
          <w:rFonts w:ascii="Arial Narrow" w:hAnsi="Arial Narrow" w:cs="Arial"/>
          <w:sz w:val="22"/>
          <w:lang w:val="es-ES" w:eastAsia="es-ES"/>
        </w:rPr>
        <w:t>El valor de</w:t>
      </w:r>
      <w:r w:rsidR="00741ABA" w:rsidRPr="00054B0F">
        <w:rPr>
          <w:rFonts w:ascii="Arial Narrow" w:hAnsi="Arial Narrow" w:cs="Arial"/>
          <w:sz w:val="22"/>
          <w:lang w:val="es-ES" w:eastAsia="es-ES"/>
        </w:rPr>
        <w:t xml:space="preserve"> </w:t>
      </w:r>
      <w:r w:rsidRPr="00054B0F">
        <w:rPr>
          <w:rFonts w:ascii="Arial Narrow" w:hAnsi="Arial Narrow" w:cs="Arial"/>
          <w:sz w:val="22"/>
          <w:lang w:val="es-ES" w:eastAsia="es-ES"/>
        </w:rPr>
        <w:t>l</w:t>
      </w:r>
      <w:r w:rsidR="00741ABA" w:rsidRPr="00054B0F">
        <w:rPr>
          <w:rFonts w:ascii="Arial Narrow" w:hAnsi="Arial Narrow" w:cs="Arial"/>
          <w:sz w:val="22"/>
          <w:lang w:val="es-ES" w:eastAsia="es-ES"/>
        </w:rPr>
        <w:t>a</w:t>
      </w:r>
      <w:r w:rsidRPr="00054B0F">
        <w:rPr>
          <w:rFonts w:ascii="Arial Narrow" w:hAnsi="Arial Narrow" w:cs="Arial"/>
          <w:sz w:val="22"/>
          <w:lang w:val="es-ES" w:eastAsia="es-ES"/>
        </w:rPr>
        <w:t xml:space="preserve"> presente </w:t>
      </w:r>
      <w:r w:rsidR="00741ABA" w:rsidRPr="00054B0F">
        <w:rPr>
          <w:rFonts w:ascii="Arial Narrow" w:hAnsi="Arial Narrow" w:cs="Arial"/>
          <w:sz w:val="22"/>
          <w:lang w:val="es-ES" w:eastAsia="es-ES"/>
        </w:rPr>
        <w:t>orden</w:t>
      </w:r>
      <w:r w:rsidRPr="00054B0F">
        <w:rPr>
          <w:rFonts w:ascii="Arial Narrow" w:hAnsi="Arial Narrow" w:cs="Arial"/>
          <w:sz w:val="22"/>
          <w:lang w:val="es-ES" w:eastAsia="es-ES"/>
        </w:rPr>
        <w:t xml:space="preserve"> se pagará,</w:t>
      </w:r>
      <w:r w:rsidR="00741ABA" w:rsidRPr="00054B0F">
        <w:rPr>
          <w:rFonts w:ascii="Arial Narrow" w:hAnsi="Arial Narrow" w:cs="Arial"/>
          <w:sz w:val="22"/>
          <w:lang w:val="es-ES" w:eastAsia="es-ES"/>
        </w:rPr>
        <w:t xml:space="preserve"> según</w:t>
      </w:r>
      <w:r w:rsidR="00741ABA" w:rsidRPr="00054B0F">
        <w:rPr>
          <w:rFonts w:ascii="Arial Narrow" w:hAnsi="Arial Narrow" w:cs="Arial"/>
          <w:color w:val="auto"/>
          <w:sz w:val="22"/>
        </w:rPr>
        <w:t xml:space="preserve"> </w:t>
      </w:r>
      <w:r w:rsidR="00CF5200" w:rsidRPr="00054B0F">
        <w:rPr>
          <w:rFonts w:ascii="Arial Narrow" w:hAnsi="Arial Narrow" w:cs="Arial"/>
          <w:color w:val="auto"/>
          <w:sz w:val="22"/>
        </w:rPr>
        <w:t>l</w:t>
      </w:r>
      <w:r w:rsidR="00741ABA" w:rsidRPr="00054B0F">
        <w:rPr>
          <w:rFonts w:ascii="Arial Narrow" w:hAnsi="Arial Narrow" w:cs="Arial"/>
          <w:color w:val="auto"/>
          <w:sz w:val="22"/>
        </w:rPr>
        <w:t>o</w:t>
      </w:r>
      <w:r w:rsidR="00CF5200" w:rsidRPr="00054B0F">
        <w:rPr>
          <w:rFonts w:ascii="Arial Narrow" w:hAnsi="Arial Narrow" w:cs="Arial"/>
          <w:color w:val="auto"/>
          <w:sz w:val="22"/>
        </w:rPr>
        <w:t xml:space="preserve"> establecido en </w:t>
      </w:r>
      <w:r w:rsidR="00CF5200" w:rsidRPr="00054B0F">
        <w:rPr>
          <w:rStyle w:val="Textodelmarcadordeposicin1"/>
          <w:rFonts w:ascii="Arial Narrow" w:hAnsi="Arial Narrow" w:cs="Arial"/>
          <w:color w:val="auto"/>
          <w:sz w:val="22"/>
        </w:rPr>
        <w:t xml:space="preserve">el correspondiente Acuerdo Marco de Precios, </w:t>
      </w:r>
      <w:r w:rsidR="00741ABA" w:rsidRPr="00054B0F">
        <w:rPr>
          <w:rStyle w:val="Textodelmarcadordeposicin1"/>
          <w:rFonts w:ascii="Arial Narrow" w:hAnsi="Arial Narrow" w:cs="Arial"/>
          <w:color w:val="auto"/>
          <w:sz w:val="22"/>
        </w:rPr>
        <w:t xml:space="preserve">o como se determine en grandes superficies, bajo </w:t>
      </w:r>
      <w:r w:rsidR="00CF5200" w:rsidRPr="00054B0F">
        <w:rPr>
          <w:rStyle w:val="Textodelmarcadordeposicin1"/>
          <w:rFonts w:ascii="Arial Narrow" w:hAnsi="Arial Narrow" w:cs="Arial"/>
          <w:color w:val="auto"/>
          <w:sz w:val="22"/>
        </w:rPr>
        <w:t>los t</w:t>
      </w:r>
      <w:r w:rsidR="00CF5200" w:rsidRPr="00054B0F">
        <w:rPr>
          <w:rFonts w:ascii="Arial Narrow" w:hAnsi="Arial Narrow" w:cs="Arial"/>
          <w:color w:val="auto"/>
          <w:sz w:val="22"/>
        </w:rPr>
        <w:t>érminos y condiciones de Uso de la Tienda Virtual del Estado Colombiano para las Entidades Compradoras</w:t>
      </w:r>
      <w:r w:rsidR="00741ABA" w:rsidRPr="00054B0F">
        <w:rPr>
          <w:rFonts w:ascii="Arial Narrow" w:hAnsi="Arial Narrow" w:cs="Arial"/>
          <w:color w:val="auto"/>
          <w:sz w:val="22"/>
        </w:rPr>
        <w:t>.</w:t>
      </w:r>
      <w:r w:rsidR="00CF5200" w:rsidRPr="00054B0F">
        <w:rPr>
          <w:rFonts w:ascii="Arial Narrow" w:hAnsi="Arial Narrow" w:cs="Arial"/>
          <w:color w:val="auto"/>
          <w:sz w:val="22"/>
        </w:rPr>
        <w:t xml:space="preserve"> </w:t>
      </w:r>
    </w:p>
    <w:p w14:paraId="2FA881D7" w14:textId="77777777" w:rsidR="00CF5200" w:rsidRPr="00054B0F" w:rsidRDefault="00CF5200" w:rsidP="00BF274F">
      <w:pPr>
        <w:ind w:left="720"/>
        <w:jc w:val="both"/>
        <w:rPr>
          <w:rFonts w:ascii="Arial Narrow" w:hAnsi="Arial Narrow" w:cs="Arial"/>
          <w:sz w:val="22"/>
          <w:szCs w:val="22"/>
        </w:rPr>
      </w:pPr>
    </w:p>
    <w:p w14:paraId="5ABF798F" w14:textId="322DC964" w:rsidR="00CD2285" w:rsidRPr="00054B0F" w:rsidRDefault="00054B0F" w:rsidP="00BF274F">
      <w:pPr>
        <w:numPr>
          <w:ilvl w:val="0"/>
          <w:numId w:val="33"/>
        </w:numPr>
        <w:jc w:val="both"/>
        <w:rPr>
          <w:rFonts w:ascii="Arial Narrow" w:hAnsi="Arial Narrow" w:cs="Arial"/>
          <w:b/>
          <w:sz w:val="22"/>
          <w:szCs w:val="22"/>
        </w:rPr>
      </w:pPr>
      <w:r w:rsidRPr="00054B0F">
        <w:rPr>
          <w:rFonts w:ascii="Arial Narrow" w:hAnsi="Arial Narrow" w:cs="Arial"/>
          <w:b/>
          <w:sz w:val="22"/>
          <w:szCs w:val="22"/>
        </w:rPr>
        <w:t xml:space="preserve">CRITERIOS DE DESEMPATE: </w:t>
      </w:r>
    </w:p>
    <w:p w14:paraId="2193DB18" w14:textId="0F2886DE" w:rsidR="00054B0F" w:rsidRPr="00054B0F" w:rsidRDefault="00054B0F" w:rsidP="00054B0F">
      <w:pPr>
        <w:jc w:val="both"/>
        <w:rPr>
          <w:rFonts w:ascii="Arial Narrow" w:hAnsi="Arial Narrow" w:cs="Arial"/>
          <w:b/>
          <w:sz w:val="22"/>
          <w:szCs w:val="22"/>
        </w:rPr>
      </w:pPr>
    </w:p>
    <w:p w14:paraId="20CAB57D" w14:textId="6BDFFB7D" w:rsidR="00054B0F" w:rsidRPr="00054B0F" w:rsidRDefault="00054B0F" w:rsidP="00054B0F">
      <w:pPr>
        <w:jc w:val="both"/>
        <w:rPr>
          <w:rFonts w:ascii="Arial Narrow" w:hAnsi="Arial Narrow" w:cs="Arial"/>
          <w:sz w:val="22"/>
          <w:szCs w:val="22"/>
        </w:rPr>
      </w:pPr>
      <w:r w:rsidRPr="00054B0F">
        <w:rPr>
          <w:rFonts w:ascii="Arial Narrow" w:hAnsi="Arial Narrow" w:cs="Arial"/>
          <w:sz w:val="22"/>
          <w:szCs w:val="22"/>
        </w:rPr>
        <w:t xml:space="preserve">Los criterios de desempate serán los establecidos en el Decreto 1860 de 2021 o las normas que lo modifiquen, adiciones y complementen.  </w:t>
      </w:r>
    </w:p>
    <w:p w14:paraId="3B989F4A" w14:textId="77777777" w:rsidR="00054B0F" w:rsidRPr="00054B0F" w:rsidRDefault="00054B0F" w:rsidP="00054B0F">
      <w:pPr>
        <w:jc w:val="both"/>
        <w:rPr>
          <w:rFonts w:ascii="Arial Narrow" w:hAnsi="Arial Narrow" w:cs="Arial"/>
          <w:b/>
          <w:sz w:val="22"/>
          <w:szCs w:val="22"/>
        </w:rPr>
      </w:pPr>
    </w:p>
    <w:p w14:paraId="6E89EFD7" w14:textId="6156B657" w:rsidR="00361C89" w:rsidRPr="00054B0F" w:rsidRDefault="00E33587" w:rsidP="00BF274F">
      <w:pPr>
        <w:numPr>
          <w:ilvl w:val="0"/>
          <w:numId w:val="33"/>
        </w:numPr>
        <w:jc w:val="both"/>
        <w:rPr>
          <w:rStyle w:val="Textodelmarcadordeposicin1"/>
          <w:rFonts w:ascii="Arial Narrow" w:hAnsi="Arial Narrow" w:cs="Arial"/>
          <w:b/>
          <w:color w:val="auto"/>
          <w:sz w:val="22"/>
          <w:szCs w:val="22"/>
        </w:rPr>
      </w:pPr>
      <w:r w:rsidRPr="00054B0F">
        <w:rPr>
          <w:rFonts w:ascii="Arial Narrow" w:hAnsi="Arial Narrow" w:cs="Arial"/>
          <w:b/>
          <w:sz w:val="22"/>
          <w:szCs w:val="22"/>
        </w:rPr>
        <w:t xml:space="preserve">SITIO DE </w:t>
      </w:r>
      <w:r w:rsidR="00267250" w:rsidRPr="00054B0F">
        <w:rPr>
          <w:rFonts w:ascii="Arial Narrow" w:hAnsi="Arial Narrow" w:cs="Arial"/>
          <w:b/>
          <w:sz w:val="22"/>
          <w:szCs w:val="22"/>
        </w:rPr>
        <w:t>EJECUCIÓN</w:t>
      </w:r>
      <w:r w:rsidR="00361C89" w:rsidRPr="00054B0F">
        <w:rPr>
          <w:rFonts w:ascii="Arial Narrow" w:hAnsi="Arial Narrow" w:cs="Arial"/>
          <w:b/>
          <w:sz w:val="22"/>
          <w:szCs w:val="22"/>
        </w:rPr>
        <w:t xml:space="preserve"> Y/O </w:t>
      </w:r>
      <w:r w:rsidR="00054B0F" w:rsidRPr="00054B0F">
        <w:rPr>
          <w:rFonts w:ascii="Arial Narrow" w:hAnsi="Arial Narrow" w:cs="Arial"/>
          <w:b/>
          <w:sz w:val="22"/>
          <w:szCs w:val="22"/>
        </w:rPr>
        <w:t>SITIO DE ENTREGA:</w:t>
      </w:r>
    </w:p>
    <w:p w14:paraId="3CC30A09" w14:textId="77777777" w:rsidR="00BF274F" w:rsidRPr="00054B0F" w:rsidRDefault="00BF274F" w:rsidP="00BF274F">
      <w:pPr>
        <w:jc w:val="both"/>
        <w:rPr>
          <w:rStyle w:val="Textodelmarcadordeposicin1"/>
          <w:rFonts w:ascii="Arial Narrow" w:hAnsi="Arial Narrow" w:cs="Arial"/>
          <w:color w:val="auto"/>
          <w:sz w:val="22"/>
          <w:szCs w:val="22"/>
        </w:rPr>
      </w:pPr>
    </w:p>
    <w:p w14:paraId="2164C9B9" w14:textId="33174B23" w:rsidR="00BF274F" w:rsidRPr="00054B0F" w:rsidRDefault="00E33587" w:rsidP="00BF274F">
      <w:pPr>
        <w:jc w:val="both"/>
        <w:rPr>
          <w:rStyle w:val="Textodelmarcadordeposicin1"/>
          <w:rFonts w:ascii="Arial Narrow" w:hAnsi="Arial Narrow" w:cs="Arial"/>
          <w:color w:val="auto"/>
          <w:sz w:val="22"/>
          <w:szCs w:val="22"/>
        </w:rPr>
      </w:pPr>
      <w:r w:rsidRPr="00054B0F">
        <w:rPr>
          <w:rStyle w:val="Textodelmarcadordeposicin1"/>
          <w:rFonts w:ascii="Arial Narrow" w:hAnsi="Arial Narrow" w:cs="Arial"/>
          <w:color w:val="auto"/>
          <w:sz w:val="22"/>
          <w:szCs w:val="22"/>
        </w:rPr>
        <w:t xml:space="preserve">El contrato a celebrar se ejecutará en la ciudad de Bogotá D.C. </w:t>
      </w:r>
    </w:p>
    <w:p w14:paraId="1FAA5D2D" w14:textId="77777777" w:rsidR="00CD2285" w:rsidRPr="00054B0F" w:rsidRDefault="00CD2285" w:rsidP="00BF274F">
      <w:pPr>
        <w:jc w:val="both"/>
        <w:rPr>
          <w:rStyle w:val="Textodelmarcadordeposicin1"/>
          <w:rFonts w:ascii="Arial Narrow" w:hAnsi="Arial Narrow" w:cs="Arial"/>
          <w:color w:val="auto"/>
          <w:sz w:val="22"/>
          <w:szCs w:val="22"/>
        </w:rPr>
      </w:pPr>
    </w:p>
    <w:p w14:paraId="329B7881" w14:textId="449F29E0" w:rsidR="00361C89" w:rsidRPr="00054B0F" w:rsidRDefault="00361C89" w:rsidP="00BF274F">
      <w:pPr>
        <w:jc w:val="both"/>
        <w:rPr>
          <w:rStyle w:val="Textodelmarcadordeposicin1"/>
          <w:rFonts w:ascii="Arial Narrow" w:hAnsi="Arial Narrow" w:cs="Arial"/>
          <w:color w:val="70AD47" w:themeColor="accent6"/>
          <w:sz w:val="22"/>
          <w:szCs w:val="22"/>
        </w:rPr>
      </w:pPr>
      <w:r w:rsidRPr="00054B0F">
        <w:rPr>
          <w:rStyle w:val="Textodelmarcadordeposicin1"/>
          <w:rFonts w:ascii="Arial Narrow" w:hAnsi="Arial Narrow" w:cs="Arial"/>
          <w:color w:val="70AD47" w:themeColor="accent6"/>
          <w:sz w:val="22"/>
          <w:szCs w:val="22"/>
        </w:rPr>
        <w:t xml:space="preserve">(Se deberá indicar el lugar de la entrega especificando la dirección, horarios de entrega y persona encargada </w:t>
      </w:r>
      <w:r w:rsidR="005B5059" w:rsidRPr="00054B0F">
        <w:rPr>
          <w:rStyle w:val="Textodelmarcadordeposicin1"/>
          <w:rFonts w:ascii="Arial Narrow" w:hAnsi="Arial Narrow" w:cs="Arial"/>
          <w:color w:val="70AD47" w:themeColor="accent6"/>
          <w:sz w:val="22"/>
          <w:szCs w:val="22"/>
        </w:rPr>
        <w:t>de</w:t>
      </w:r>
      <w:r w:rsidRPr="00054B0F">
        <w:rPr>
          <w:rStyle w:val="Textodelmarcadordeposicin1"/>
          <w:rFonts w:ascii="Arial Narrow" w:hAnsi="Arial Narrow" w:cs="Arial"/>
          <w:color w:val="70AD47" w:themeColor="accent6"/>
          <w:sz w:val="22"/>
          <w:szCs w:val="22"/>
        </w:rPr>
        <w:t xml:space="preserve"> recepcionar los bienes o servicios, y demás condiciones que estime </w:t>
      </w:r>
      <w:r w:rsidR="00304EEB" w:rsidRPr="00054B0F">
        <w:rPr>
          <w:rStyle w:val="Textodelmarcadordeposicin1"/>
          <w:rFonts w:ascii="Arial Narrow" w:hAnsi="Arial Narrow" w:cs="Arial"/>
          <w:color w:val="70AD47" w:themeColor="accent6"/>
          <w:sz w:val="22"/>
          <w:szCs w:val="22"/>
        </w:rPr>
        <w:t>necesarias precisar en el prese</w:t>
      </w:r>
      <w:r w:rsidRPr="00054B0F">
        <w:rPr>
          <w:rStyle w:val="Textodelmarcadordeposicin1"/>
          <w:rFonts w:ascii="Arial Narrow" w:hAnsi="Arial Narrow" w:cs="Arial"/>
          <w:color w:val="70AD47" w:themeColor="accent6"/>
          <w:sz w:val="22"/>
          <w:szCs w:val="22"/>
        </w:rPr>
        <w:t>n</w:t>
      </w:r>
      <w:r w:rsidR="00304EEB" w:rsidRPr="00054B0F">
        <w:rPr>
          <w:rStyle w:val="Textodelmarcadordeposicin1"/>
          <w:rFonts w:ascii="Arial Narrow" w:hAnsi="Arial Narrow" w:cs="Arial"/>
          <w:color w:val="70AD47" w:themeColor="accent6"/>
          <w:sz w:val="22"/>
          <w:szCs w:val="22"/>
        </w:rPr>
        <w:t>t</w:t>
      </w:r>
      <w:r w:rsidRPr="00054B0F">
        <w:rPr>
          <w:rStyle w:val="Textodelmarcadordeposicin1"/>
          <w:rFonts w:ascii="Arial Narrow" w:hAnsi="Arial Narrow" w:cs="Arial"/>
          <w:color w:val="70AD47" w:themeColor="accent6"/>
          <w:sz w:val="22"/>
          <w:szCs w:val="22"/>
        </w:rPr>
        <w:t>e acápite)</w:t>
      </w:r>
      <w:r w:rsidR="001D05F3" w:rsidRPr="00054B0F">
        <w:rPr>
          <w:rStyle w:val="Textodelmarcadordeposicin1"/>
          <w:rFonts w:ascii="Arial Narrow" w:hAnsi="Arial Narrow" w:cs="Arial"/>
          <w:color w:val="70AD47" w:themeColor="accent6"/>
          <w:sz w:val="22"/>
          <w:szCs w:val="22"/>
        </w:rPr>
        <w:t>.</w:t>
      </w:r>
    </w:p>
    <w:p w14:paraId="116AAC7B" w14:textId="77777777" w:rsidR="00361C89" w:rsidRPr="00054B0F" w:rsidRDefault="00361C89" w:rsidP="00BF274F">
      <w:pPr>
        <w:jc w:val="both"/>
        <w:rPr>
          <w:rFonts w:ascii="Arial Narrow" w:hAnsi="Arial Narrow" w:cs="Arial"/>
          <w:b/>
          <w:sz w:val="22"/>
          <w:szCs w:val="22"/>
        </w:rPr>
      </w:pPr>
    </w:p>
    <w:p w14:paraId="4467A654" w14:textId="65C54A8E" w:rsidR="00E33587" w:rsidRPr="00054B0F" w:rsidRDefault="000B111E" w:rsidP="00BF274F">
      <w:pPr>
        <w:numPr>
          <w:ilvl w:val="0"/>
          <w:numId w:val="33"/>
        </w:numPr>
        <w:jc w:val="both"/>
        <w:rPr>
          <w:rFonts w:ascii="Arial Narrow" w:hAnsi="Arial Narrow" w:cs="Arial"/>
          <w:b/>
          <w:sz w:val="22"/>
          <w:szCs w:val="22"/>
        </w:rPr>
      </w:pPr>
      <w:r w:rsidRPr="00054B0F">
        <w:rPr>
          <w:rFonts w:ascii="Arial Narrow" w:hAnsi="Arial Narrow" w:cs="Arial"/>
          <w:b/>
          <w:sz w:val="22"/>
          <w:szCs w:val="22"/>
        </w:rPr>
        <w:t>SUPERVISOR:</w:t>
      </w:r>
    </w:p>
    <w:p w14:paraId="5764AE78" w14:textId="77777777" w:rsidR="00712536" w:rsidRPr="00054B0F" w:rsidRDefault="00712536" w:rsidP="00BF274F">
      <w:pPr>
        <w:jc w:val="both"/>
        <w:rPr>
          <w:rFonts w:ascii="Arial Narrow" w:hAnsi="Arial Narrow" w:cs="Arial"/>
          <w:sz w:val="22"/>
          <w:szCs w:val="22"/>
        </w:rPr>
      </w:pPr>
    </w:p>
    <w:p w14:paraId="4C861626" w14:textId="563F540E" w:rsidR="0089234B" w:rsidRDefault="00712536" w:rsidP="00BF274F">
      <w:pPr>
        <w:jc w:val="both"/>
        <w:rPr>
          <w:rFonts w:ascii="Arial Narrow" w:hAnsi="Arial Narrow" w:cs="Arial"/>
          <w:sz w:val="22"/>
          <w:szCs w:val="22"/>
        </w:rPr>
      </w:pPr>
      <w:r w:rsidRPr="00054B0F">
        <w:rPr>
          <w:rFonts w:ascii="Arial Narrow" w:hAnsi="Arial Narrow" w:cs="Arial"/>
          <w:sz w:val="22"/>
          <w:szCs w:val="22"/>
        </w:rPr>
        <w:t xml:space="preserve">La supervisión </w:t>
      </w:r>
      <w:r w:rsidR="0089234B" w:rsidRPr="00054B0F">
        <w:rPr>
          <w:rFonts w:ascii="Arial Narrow" w:hAnsi="Arial Narrow" w:cs="Arial"/>
          <w:sz w:val="22"/>
          <w:szCs w:val="22"/>
        </w:rPr>
        <w:t>de la presente orden</w:t>
      </w:r>
      <w:r w:rsidRPr="00054B0F">
        <w:rPr>
          <w:rFonts w:ascii="Arial Narrow" w:hAnsi="Arial Narrow" w:cs="Arial"/>
          <w:sz w:val="22"/>
          <w:szCs w:val="22"/>
        </w:rPr>
        <w:t xml:space="preserve"> se ejercerá a través de</w:t>
      </w:r>
      <w:r w:rsidRPr="00054B0F">
        <w:rPr>
          <w:rFonts w:ascii="Arial Narrow" w:hAnsi="Arial Narrow" w:cs="Arial"/>
          <w:b/>
          <w:sz w:val="22"/>
          <w:szCs w:val="22"/>
        </w:rPr>
        <w:t xml:space="preserve"> XXXX</w:t>
      </w:r>
      <w:r w:rsidRPr="00054B0F">
        <w:rPr>
          <w:rFonts w:ascii="Arial Narrow" w:hAnsi="Arial Narrow" w:cs="Arial"/>
          <w:sz w:val="22"/>
          <w:szCs w:val="22"/>
        </w:rPr>
        <w:t xml:space="preserve"> o quien haga sus veces</w:t>
      </w:r>
      <w:r w:rsidR="0089234B" w:rsidRPr="00054B0F">
        <w:rPr>
          <w:rFonts w:ascii="Arial Narrow" w:hAnsi="Arial Narrow" w:cs="Arial"/>
          <w:sz w:val="22"/>
          <w:szCs w:val="22"/>
        </w:rPr>
        <w:t>.</w:t>
      </w:r>
    </w:p>
    <w:p w14:paraId="5688805D" w14:textId="4DB16379" w:rsidR="00125076" w:rsidRDefault="00125076" w:rsidP="00BF274F">
      <w:pPr>
        <w:jc w:val="both"/>
        <w:rPr>
          <w:rFonts w:ascii="Arial Narrow" w:hAnsi="Arial Narrow" w:cs="Arial"/>
          <w:sz w:val="22"/>
          <w:szCs w:val="22"/>
        </w:rPr>
      </w:pPr>
    </w:p>
    <w:p w14:paraId="2942042E" w14:textId="07B0E354" w:rsidR="00125076" w:rsidRPr="00125076" w:rsidRDefault="00125076" w:rsidP="00BF274F">
      <w:pPr>
        <w:jc w:val="both"/>
        <w:rPr>
          <w:rFonts w:ascii="Arial Narrow" w:hAnsi="Arial Narrow" w:cs="Arial"/>
          <w:b/>
          <w:sz w:val="22"/>
          <w:szCs w:val="22"/>
        </w:rPr>
      </w:pPr>
      <w:r w:rsidRPr="00125076">
        <w:rPr>
          <w:rFonts w:ascii="Arial Narrow" w:hAnsi="Arial Narrow" w:cs="Arial"/>
          <w:sz w:val="22"/>
          <w:szCs w:val="22"/>
        </w:rPr>
        <w:t xml:space="preserve">El presente documento se firma el </w:t>
      </w:r>
      <w:r w:rsidRPr="00125076">
        <w:rPr>
          <w:rFonts w:ascii="Arial Narrow" w:hAnsi="Arial Narrow" w:cs="Arial"/>
          <w:b/>
          <w:sz w:val="22"/>
          <w:szCs w:val="22"/>
        </w:rPr>
        <w:t>DD</w:t>
      </w:r>
      <w:r w:rsidRPr="00125076">
        <w:rPr>
          <w:rFonts w:ascii="Arial Narrow" w:hAnsi="Arial Narrow" w:cs="Arial"/>
          <w:sz w:val="22"/>
          <w:szCs w:val="22"/>
        </w:rPr>
        <w:t xml:space="preserve"> de </w:t>
      </w:r>
      <w:r w:rsidRPr="00125076">
        <w:rPr>
          <w:rFonts w:ascii="Arial Narrow" w:hAnsi="Arial Narrow" w:cs="Arial"/>
          <w:b/>
          <w:sz w:val="22"/>
          <w:szCs w:val="22"/>
        </w:rPr>
        <w:t>MM</w:t>
      </w:r>
      <w:r w:rsidRPr="00125076">
        <w:rPr>
          <w:rFonts w:ascii="Arial Narrow" w:hAnsi="Arial Narrow" w:cs="Arial"/>
          <w:sz w:val="22"/>
          <w:szCs w:val="22"/>
        </w:rPr>
        <w:t xml:space="preserve"> de </w:t>
      </w:r>
      <w:r w:rsidRPr="00125076">
        <w:rPr>
          <w:rFonts w:ascii="Arial Narrow" w:hAnsi="Arial Narrow" w:cs="Arial"/>
          <w:b/>
          <w:sz w:val="22"/>
          <w:szCs w:val="22"/>
        </w:rPr>
        <w:t>AAAA</w:t>
      </w:r>
    </w:p>
    <w:p w14:paraId="74468015" w14:textId="280DD00E" w:rsidR="00054B0F" w:rsidRDefault="00054B0F" w:rsidP="00054B0F">
      <w:pPr>
        <w:rPr>
          <w:rFonts w:ascii="Arial Narrow" w:hAnsi="Arial Narrow" w:cs="Arial"/>
          <w:b/>
          <w:bCs/>
          <w:color w:val="00B050"/>
          <w:sz w:val="22"/>
          <w:szCs w:val="22"/>
        </w:rPr>
      </w:pPr>
    </w:p>
    <w:p w14:paraId="7F3E294E" w14:textId="77777777" w:rsidR="00125076" w:rsidRDefault="00125076" w:rsidP="00054B0F">
      <w:pPr>
        <w:rPr>
          <w:rStyle w:val="Textodelmarcadordeposicin1"/>
          <w:rFonts w:ascii="Arial Narrow" w:hAnsi="Arial Narrow"/>
          <w:b/>
          <w:color w:val="70AD47" w:themeColor="accent6"/>
        </w:rPr>
      </w:pPr>
    </w:p>
    <w:p w14:paraId="4BEDA11C" w14:textId="6D7D6951" w:rsidR="00054B0F" w:rsidRPr="000F073E" w:rsidRDefault="00054B0F" w:rsidP="00054B0F">
      <w:pPr>
        <w:rPr>
          <w:rStyle w:val="Textodelmarcadordeposicin1"/>
          <w:rFonts w:ascii="Arial Narrow" w:hAnsi="Arial Narrow"/>
          <w:b/>
          <w:color w:val="70AD47" w:themeColor="accent6"/>
        </w:rPr>
      </w:pPr>
      <w:r w:rsidRPr="000F073E">
        <w:rPr>
          <w:rStyle w:val="Textodelmarcadordeposicin1"/>
          <w:rFonts w:ascii="Arial Narrow" w:hAnsi="Arial Narrow"/>
          <w:b/>
          <w:color w:val="70AD47" w:themeColor="accent6"/>
        </w:rPr>
        <w:t>XXXXXXXXXXXXXXXXXXXXXXXXXXXX</w:t>
      </w:r>
    </w:p>
    <w:p w14:paraId="764A8722" w14:textId="77777777" w:rsidR="00054B0F" w:rsidRPr="000F073E" w:rsidRDefault="00054B0F" w:rsidP="00054B0F">
      <w:pPr>
        <w:jc w:val="both"/>
        <w:rPr>
          <w:rStyle w:val="Textodelmarcadordeposicin1"/>
          <w:rFonts w:ascii="Arial Narrow" w:hAnsi="Arial Narrow"/>
          <w:b/>
          <w:color w:val="70AD47" w:themeColor="accent6"/>
        </w:rPr>
      </w:pPr>
      <w:r w:rsidRPr="000F073E">
        <w:rPr>
          <w:rStyle w:val="Textodelmarcadordeposicin1"/>
          <w:rFonts w:ascii="Arial Narrow" w:hAnsi="Arial Narrow"/>
          <w:b/>
          <w:color w:val="70AD47" w:themeColor="accent6"/>
        </w:rPr>
        <w:t>Cargo de quien suscribe los estudios previos</w:t>
      </w:r>
    </w:p>
    <w:p w14:paraId="40DE000A" w14:textId="78E7BE53" w:rsidR="00054B0F" w:rsidRPr="00125076" w:rsidRDefault="00054B0F" w:rsidP="00054B0F">
      <w:pPr>
        <w:jc w:val="both"/>
        <w:rPr>
          <w:rFonts w:ascii="Arial Narrow" w:hAnsi="Arial Narrow"/>
          <w:b/>
          <w:color w:val="70AD47" w:themeColor="accent6"/>
        </w:rPr>
      </w:pPr>
      <w:r w:rsidRPr="000F073E">
        <w:rPr>
          <w:rStyle w:val="Textodelmarcadordeposicin1"/>
          <w:rFonts w:ascii="Arial Narrow" w:hAnsi="Arial Narrow"/>
          <w:b/>
          <w:color w:val="70AD47" w:themeColor="accent6"/>
        </w:rPr>
        <w:t>Fecha</w:t>
      </w:r>
    </w:p>
    <w:p w14:paraId="1FB44B76" w14:textId="77777777" w:rsidR="00054B0F" w:rsidRPr="00E923CB" w:rsidRDefault="00054B0F" w:rsidP="00054B0F">
      <w:pPr>
        <w:jc w:val="both"/>
        <w:rPr>
          <w:rFonts w:ascii="Arial Narrow" w:hAnsi="Arial Narrow" w:cs="Arial"/>
          <w:sz w:val="22"/>
          <w:szCs w:val="22"/>
        </w:rPr>
      </w:pPr>
    </w:p>
    <w:p w14:paraId="62BFC0D0" w14:textId="77777777" w:rsidR="00054B0F" w:rsidRPr="00054B0F" w:rsidRDefault="00054B0F" w:rsidP="00054B0F">
      <w:pPr>
        <w:rPr>
          <w:rFonts w:ascii="Arial Narrow" w:hAnsi="Arial Narrow" w:cs="Arial"/>
          <w:sz w:val="18"/>
          <w:szCs w:val="18"/>
        </w:rPr>
      </w:pPr>
      <w:r w:rsidRPr="00054B0F">
        <w:rPr>
          <w:rFonts w:ascii="Arial Narrow" w:hAnsi="Arial Narrow" w:cs="Arial"/>
          <w:sz w:val="18"/>
          <w:szCs w:val="18"/>
        </w:rPr>
        <w:t>Elaboró: xxxxxxxxx</w:t>
      </w:r>
    </w:p>
    <w:p w14:paraId="7154C852" w14:textId="77777777" w:rsidR="00054B0F" w:rsidRPr="00054B0F" w:rsidRDefault="00054B0F" w:rsidP="00054B0F">
      <w:pPr>
        <w:rPr>
          <w:rFonts w:ascii="Arial Narrow" w:hAnsi="Arial Narrow" w:cs="Arial"/>
          <w:sz w:val="18"/>
          <w:szCs w:val="18"/>
        </w:rPr>
      </w:pPr>
      <w:r w:rsidRPr="00054B0F">
        <w:rPr>
          <w:rFonts w:ascii="Arial Narrow" w:hAnsi="Arial Narrow" w:cs="Arial"/>
          <w:sz w:val="18"/>
          <w:szCs w:val="18"/>
        </w:rPr>
        <w:t>Aprobó: xxxxxxxxxxx</w:t>
      </w:r>
    </w:p>
    <w:p w14:paraId="5C95ED0B" w14:textId="77777777" w:rsidR="00054B0F" w:rsidRPr="00054B0F" w:rsidRDefault="00054B0F" w:rsidP="00054B0F">
      <w:pPr>
        <w:rPr>
          <w:rFonts w:ascii="Arial Narrow" w:hAnsi="Arial Narrow" w:cs="Arial"/>
          <w:sz w:val="18"/>
          <w:szCs w:val="18"/>
        </w:rPr>
      </w:pPr>
      <w:r w:rsidRPr="00054B0F">
        <w:rPr>
          <w:rFonts w:ascii="Arial Narrow" w:hAnsi="Arial Narrow" w:cs="Arial"/>
          <w:sz w:val="18"/>
          <w:szCs w:val="18"/>
        </w:rPr>
        <w:t>Revisó: xxxxxxxxxx</w:t>
      </w:r>
    </w:p>
    <w:p w14:paraId="7A07CE9E" w14:textId="77777777" w:rsidR="00190071" w:rsidRPr="00DB15CF" w:rsidRDefault="00190071" w:rsidP="00BF274F">
      <w:pPr>
        <w:ind w:right="-234"/>
        <w:jc w:val="both"/>
        <w:rPr>
          <w:rFonts w:ascii="Arial Narrow" w:hAnsi="Arial Narrow" w:cs="Arial"/>
          <w:sz w:val="22"/>
          <w:szCs w:val="22"/>
        </w:rPr>
      </w:pPr>
    </w:p>
    <w:p w14:paraId="188E8B05" w14:textId="77777777" w:rsidR="00ED71DE" w:rsidRPr="00DB15CF" w:rsidRDefault="00ED71DE" w:rsidP="00BF274F">
      <w:pPr>
        <w:ind w:right="-234"/>
        <w:jc w:val="both"/>
        <w:rPr>
          <w:rFonts w:ascii="Arial Narrow" w:hAnsi="Arial Narrow" w:cs="Arial"/>
          <w:sz w:val="22"/>
          <w:szCs w:val="22"/>
        </w:rPr>
      </w:pPr>
    </w:p>
    <w:sectPr w:rsidR="00ED71DE" w:rsidRPr="00DB15CF" w:rsidSect="001D05F3">
      <w:headerReference w:type="even" r:id="rId11"/>
      <w:headerReference w:type="default" r:id="rId12"/>
      <w:footerReference w:type="default" r:id="rId13"/>
      <w:headerReference w:type="first" r:id="rId14"/>
      <w:pgSz w:w="12240" w:h="15840" w:code="1"/>
      <w:pgMar w:top="1417" w:right="1701" w:bottom="1417"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65A9" w14:textId="77777777" w:rsidR="004B7010" w:rsidRDefault="004B7010">
      <w:r>
        <w:separator/>
      </w:r>
    </w:p>
  </w:endnote>
  <w:endnote w:type="continuationSeparator" w:id="0">
    <w:p w14:paraId="13FABB04" w14:textId="77777777" w:rsidR="004B7010" w:rsidRDefault="004B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6B4A" w14:textId="28F204F3" w:rsidR="0089234B" w:rsidRPr="003F499D" w:rsidRDefault="0089234B" w:rsidP="0089234B">
    <w:pPr>
      <w:jc w:val="center"/>
      <w:rPr>
        <w:rFonts w:ascii="Verdana" w:hAnsi="Verdana"/>
        <w:b/>
        <w:color w:val="000000"/>
        <w:sz w:val="18"/>
        <w:szCs w:val="18"/>
        <w:lang w:val="es-CO"/>
      </w:rPr>
    </w:pPr>
    <w:r w:rsidRPr="003F499D">
      <w:rPr>
        <w:rFonts w:ascii="Verdana" w:hAnsi="Verdana"/>
        <w:b/>
        <w:i/>
        <w:noProof/>
        <w:color w:val="365F91"/>
        <w:sz w:val="16"/>
        <w:szCs w:val="16"/>
        <w:lang w:val="es-CO"/>
      </w:rPr>
      <w:t>Este es un documento controlado; una vez se descargue o se imprim</w:t>
    </w:r>
    <w:r w:rsidR="001D05F3" w:rsidRPr="003F499D">
      <w:rPr>
        <w:rFonts w:ascii="Verdana" w:hAnsi="Verdana"/>
        <w:b/>
        <w:i/>
        <w:noProof/>
        <w:color w:val="365F91"/>
        <w:sz w:val="16"/>
        <w:szCs w:val="16"/>
        <w:lang w:val="es-CO"/>
      </w:rPr>
      <w:t>a</w:t>
    </w:r>
    <w:r w:rsidRPr="003F499D">
      <w:rPr>
        <w:rFonts w:ascii="Verdana" w:hAnsi="Verdana"/>
        <w:b/>
        <w:i/>
        <w:noProof/>
        <w:color w:val="365F91"/>
        <w:sz w:val="16"/>
        <w:szCs w:val="16"/>
        <w:lang w:val="es-CO"/>
      </w:rPr>
      <w:t xml:space="preserve"> se considera NO CONTROLADO</w:t>
    </w:r>
  </w:p>
  <w:p w14:paraId="00CBAED5" w14:textId="77777777" w:rsidR="00B5237B" w:rsidRDefault="00B5237B" w:rsidP="00B5237B">
    <w:pPr>
      <w:pStyle w:val="Piedepgina"/>
      <w:jc w:val="both"/>
      <w:rPr>
        <w:rFonts w:ascii="Arial" w:hAnsi="Arial" w:cs="Arial"/>
        <w:sz w:val="18"/>
        <w:szCs w:val="18"/>
      </w:rPr>
    </w:pPr>
  </w:p>
  <w:p w14:paraId="20FED6A8" w14:textId="77777777" w:rsidR="000F6799" w:rsidRDefault="000F67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6901" w14:textId="77777777" w:rsidR="004B7010" w:rsidRDefault="004B7010">
      <w:r>
        <w:separator/>
      </w:r>
    </w:p>
  </w:footnote>
  <w:footnote w:type="continuationSeparator" w:id="0">
    <w:p w14:paraId="47FAA0E4" w14:textId="77777777" w:rsidR="004B7010" w:rsidRDefault="004B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578"/>
      <w:gridCol w:w="2962"/>
    </w:tblGrid>
    <w:tr w:rsidR="000F6799" w:rsidRPr="001828CB" w14:paraId="1C9AE55E" w14:textId="77777777" w:rsidTr="00252575">
      <w:trPr>
        <w:trHeight w:val="479"/>
      </w:trPr>
      <w:tc>
        <w:tcPr>
          <w:tcW w:w="2191" w:type="dxa"/>
          <w:vMerge w:val="restart"/>
        </w:tcPr>
        <w:p w14:paraId="7DAFE587" w14:textId="48E4244D" w:rsidR="000F6799" w:rsidRPr="001828CB" w:rsidRDefault="0054190B" w:rsidP="00252575">
          <w:pPr>
            <w:pStyle w:val="Encabezado"/>
            <w:overflowPunct w:val="0"/>
            <w:autoSpaceDE w:val="0"/>
            <w:autoSpaceDN w:val="0"/>
            <w:adjustRightInd w:val="0"/>
            <w:jc w:val="center"/>
            <w:textAlignment w:val="baseline"/>
            <w:rPr>
              <w:rFonts w:ascii="Arial" w:hAnsi="Arial" w:cs="Arial"/>
            </w:rPr>
          </w:pPr>
          <w:r>
            <w:rPr>
              <w:rFonts w:ascii="Arial" w:hAnsi="Arial" w:cs="Arial"/>
              <w:noProof/>
              <w:lang w:val="es-CO" w:eastAsia="es-CO"/>
            </w:rPr>
            <mc:AlternateContent>
              <mc:Choice Requires="wps">
                <w:drawing>
                  <wp:anchor distT="0" distB="0" distL="0" distR="0" simplePos="0" relativeHeight="251661824" behindDoc="0" locked="0" layoutInCell="1" allowOverlap="1" wp14:anchorId="73517842" wp14:editId="3FEE6D7C">
                    <wp:simplePos x="635" y="635"/>
                    <wp:positionH relativeFrom="page">
                      <wp:align>left</wp:align>
                    </wp:positionH>
                    <wp:positionV relativeFrom="page">
                      <wp:align>top</wp:align>
                    </wp:positionV>
                    <wp:extent cx="2884170" cy="422910"/>
                    <wp:effectExtent l="0" t="0" r="11430" b="15240"/>
                    <wp:wrapNone/>
                    <wp:docPr id="937092943" name="Cuadro de texto 5"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5098F3E1" w14:textId="16D0DBBA"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517842" id="_x0000_t202" coordsize="21600,21600" o:spt="202" path="m,l,21600r21600,l21600,xe">
                    <v:stroke joinstyle="miter"/>
                    <v:path gradientshapeok="t" o:connecttype="rect"/>
                  </v:shapetype>
                  <v:shape id="Cuadro de texto 5" o:spid="_x0000_s1026" type="#_x0000_t202" alt="Información Pública Clasificada" style="position:absolute;left:0;text-align:left;margin-left:0;margin-top:0;width:227.1pt;height:33.3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qTEQIAACIEAAAOAAAAZHJzL2Uyb0RvYy54bWysU8lu2zAQvRfoPxC811rgtI5gOXATuChg&#10;JAGcImeaIi0BJIcgaUvu13dIeUnTnopeqOHMaJb3Hud3g1bkIJzvwNS0mOSUCMOh6cyupj9eVp9m&#10;lPjATMMUGFHTo/D0bvHxw7y3lSihBdUIR7CI8VVva9qGYKss87wVmvkJWGEwKMFpFvDqdlnjWI/V&#10;tcrKPP+c9eAa64AL79H7MAbpItWXUvDwJKUXgaia4mwhnS6d23hmizmrdo7ZtuOnMdg/TKFZZ7Dp&#10;pdQDC4zsXfdHKd1xBx5kmHDQGUjZcZF2wG2K/N02m5ZZkXZBcLy9wOT/X1n+eNjYZ0fC8BUGJDAC&#10;0ltfeXTGfQbpdPzipATjCOHxApsYAuHoLGezafEFQxxj07K8LRKu2fVv63z4JkCTaNTUIS0JLXZY&#10;+4AdMfWcEpsZWHVKJWqU+c2BidGTXUeMVhi2A+maN+NvoTniVg5Gwr3lqw5br5kPz8whwzgtqjY8&#10;4SEV9DWFk0VJC+7n3/wxH4HHKCU9KqamBiVNifpukJDyZprnUWHpVtzmN/Hm0g2N7dkwe30PKMYC&#10;34XlyYx5QZ1N6UC/oqiXsRuGmOHYs6bhbN6HUb/4KLhYLlMSismysDYby2PpiFkE9GV4Zc6eUA/I&#10;1yOcNcWqd+CPufFPb5f7gBQkZiK+I5on2FGIibDTo4lKf3tPWdenvfgFAAD//wMAUEsDBBQABgAI&#10;AAAAIQA7biSv2wAAAAQBAAAPAAAAZHJzL2Rvd25yZXYueG1sTI/NSsRAEITvgu8wtODNnbhkg8RM&#10;FhEEBRdxXfTam+n8YKYnZDqb+PaOXvTSUFRR9XWxXVyvTjSGzrOB61UCirjytuPGwOHt4eoGVBBk&#10;i71nMvBFAbbl+VmBufUzv9JpL42KJRxyNNCKDLnWoWrJYVj5gTh6tR8dSpRjo+2Icyx3vV4nSaYd&#10;dhwXWhzovqXqcz85A49p+JCprjdh97ybk6fZHaaXd2MuL5a7W1BCi/yF4Qc/okMZmY5+YhtUbyA+&#10;Ir83eukmXYM6GsiyDHRZ6P/w5TcAAAD//wMAUEsBAi0AFAAGAAgAAAAhALaDOJL+AAAA4QEAABMA&#10;AAAAAAAAAAAAAAAAAAAAAFtDb250ZW50X1R5cGVzXS54bWxQSwECLQAUAAYACAAAACEAOP0h/9YA&#10;AACUAQAACwAAAAAAAAAAAAAAAAAvAQAAX3JlbHMvLnJlbHNQSwECLQAUAAYACAAAACEAm0GKkxEC&#10;AAAiBAAADgAAAAAAAAAAAAAAAAAuAgAAZHJzL2Uyb0RvYy54bWxQSwECLQAUAAYACAAAACEAO24k&#10;r9sAAAAEAQAADwAAAAAAAAAAAAAAAABrBAAAZHJzL2Rvd25yZXYueG1sUEsFBgAAAAAEAAQA8wAA&#10;AHMFAAAAAA==&#10;" filled="f" stroked="f">
                    <v:fill o:detectmouseclick="t"/>
                    <v:textbox style="mso-fit-shape-to-text:t" inset="20pt,15pt,0,0">
                      <w:txbxContent>
                        <w:p w14:paraId="5098F3E1" w14:textId="16D0DBBA"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v:textbox>
                    <w10:wrap anchorx="page" anchory="page"/>
                  </v:shape>
                </w:pict>
              </mc:Fallback>
            </mc:AlternateContent>
          </w:r>
          <w:r w:rsidR="003E6B0E">
            <w:rPr>
              <w:rFonts w:ascii="Arial" w:hAnsi="Arial" w:cs="Arial"/>
              <w:noProof/>
              <w:lang w:val="es-CO" w:eastAsia="es-CO"/>
            </w:rPr>
            <w:drawing>
              <wp:anchor distT="0" distB="0" distL="114300" distR="114300" simplePos="0" relativeHeight="251656704" behindDoc="0" locked="0" layoutInCell="1" allowOverlap="1" wp14:anchorId="50E76985" wp14:editId="58C7F4DF">
                <wp:simplePos x="0" y="0"/>
                <wp:positionH relativeFrom="column">
                  <wp:posOffset>91440</wp:posOffset>
                </wp:positionH>
                <wp:positionV relativeFrom="paragraph">
                  <wp:posOffset>77470</wp:posOffset>
                </wp:positionV>
                <wp:extent cx="1095375" cy="774065"/>
                <wp:effectExtent l="0" t="0" r="0" b="0"/>
                <wp:wrapNone/>
                <wp:docPr id="13" name="Picture 169" descr="LOGO IDEP 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 IDEP ULT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5778F"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p w14:paraId="4CC88B2E"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tc>
      <w:tc>
        <w:tcPr>
          <w:tcW w:w="3763" w:type="dxa"/>
          <w:vMerge w:val="restart"/>
          <w:shd w:val="clear" w:color="auto" w:fill="548DD4"/>
        </w:tcPr>
        <w:p w14:paraId="44904292" w14:textId="77777777" w:rsidR="000F6799" w:rsidRPr="001828CB"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6D56B33A" w14:textId="77777777" w:rsidR="000F6799" w:rsidRPr="00D849C4"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3226B042"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ESTUDIOS Y DOCUMENTOS PREVIOS – PARA</w:t>
          </w:r>
        </w:p>
        <w:p w14:paraId="114494F1"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 xml:space="preserve"> </w:t>
          </w:r>
          <w:smartTag w:uri="urn:schemas-microsoft-com:office:smarttags" w:element="PersonName">
            <w:smartTagPr>
              <w:attr w:name="ProductID" w:val="LA SELECCIￓN ABREVIADA"/>
            </w:smartTagPr>
            <w:r w:rsidRPr="00D849C4">
              <w:rPr>
                <w:rFonts w:ascii="Arial" w:hAnsi="Arial" w:cs="Arial"/>
                <w:b/>
                <w:color w:val="000000"/>
                <w:sz w:val="16"/>
                <w:szCs w:val="16"/>
              </w:rPr>
              <w:t>LA SELECCIÓN ABREVIADA</w:t>
            </w:r>
          </w:smartTag>
          <w:r w:rsidRPr="00D849C4">
            <w:rPr>
              <w:rFonts w:ascii="Arial" w:hAnsi="Arial" w:cs="Arial"/>
              <w:b/>
              <w:color w:val="000000"/>
              <w:sz w:val="16"/>
              <w:szCs w:val="16"/>
            </w:rPr>
            <w:t xml:space="preserve"> DE MENOR CUANTIA</w:t>
          </w:r>
        </w:p>
        <w:p w14:paraId="0F12A78A" w14:textId="77777777" w:rsidR="000F6799" w:rsidRPr="001828CB" w:rsidRDefault="000F6799" w:rsidP="00252575">
          <w:pPr>
            <w:overflowPunct w:val="0"/>
            <w:autoSpaceDE w:val="0"/>
            <w:autoSpaceDN w:val="0"/>
            <w:adjustRightInd w:val="0"/>
            <w:jc w:val="center"/>
            <w:textAlignment w:val="baseline"/>
            <w:rPr>
              <w:rFonts w:ascii="Arial" w:hAnsi="Arial" w:cs="Arial"/>
            </w:rPr>
          </w:pPr>
          <w:r w:rsidRPr="001828CB">
            <w:rPr>
              <w:rFonts w:ascii="Arial" w:hAnsi="Arial" w:cs="Arial"/>
              <w:b/>
              <w:bCs/>
              <w:sz w:val="20"/>
              <w:szCs w:val="20"/>
              <w:lang w:eastAsia="es-CO"/>
            </w:rPr>
            <w:t xml:space="preserve"> </w:t>
          </w:r>
        </w:p>
      </w:tc>
      <w:tc>
        <w:tcPr>
          <w:tcW w:w="3118" w:type="dxa"/>
        </w:tcPr>
        <w:p w14:paraId="59B1FF45"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 xml:space="preserve">Código: </w:t>
          </w:r>
          <w:r>
            <w:rPr>
              <w:rFonts w:ascii="Arial" w:hAnsi="Arial" w:cs="Arial"/>
            </w:rPr>
            <w:t>FT-GCT-08-10</w:t>
          </w:r>
        </w:p>
      </w:tc>
    </w:tr>
    <w:tr w:rsidR="000F6799" w:rsidRPr="001828CB" w14:paraId="7F676BD1" w14:textId="77777777" w:rsidTr="00252575">
      <w:trPr>
        <w:trHeight w:val="422"/>
      </w:trPr>
      <w:tc>
        <w:tcPr>
          <w:tcW w:w="2191" w:type="dxa"/>
          <w:vMerge/>
        </w:tcPr>
        <w:p w14:paraId="7D5DFED1"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A05968F"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636D9E86"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Versión: 1</w:t>
          </w:r>
        </w:p>
      </w:tc>
    </w:tr>
    <w:tr w:rsidR="000F6799" w:rsidRPr="001828CB" w14:paraId="7D7DDFED" w14:textId="77777777" w:rsidTr="00252575">
      <w:trPr>
        <w:trHeight w:val="485"/>
      </w:trPr>
      <w:tc>
        <w:tcPr>
          <w:tcW w:w="2191" w:type="dxa"/>
          <w:vMerge/>
          <w:tcBorders>
            <w:bottom w:val="single" w:sz="4" w:space="0" w:color="auto"/>
          </w:tcBorders>
        </w:tcPr>
        <w:p w14:paraId="3DA03BC5"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4721BE5F"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74911920" w14:textId="77777777" w:rsidR="000F6799" w:rsidRPr="001828CB" w:rsidRDefault="000F6799" w:rsidP="00252575">
          <w:pPr>
            <w:overflowPunct w:val="0"/>
            <w:autoSpaceDE w:val="0"/>
            <w:autoSpaceDN w:val="0"/>
            <w:adjustRightInd w:val="0"/>
            <w:textAlignment w:val="baseline"/>
            <w:rPr>
              <w:rFonts w:ascii="Arial" w:hAnsi="Arial" w:cs="Arial"/>
            </w:rPr>
          </w:pPr>
          <w:r>
            <w:rPr>
              <w:rFonts w:ascii="Arial" w:hAnsi="Arial" w:cs="Arial"/>
            </w:rPr>
            <w:t>Página: 2 de 9</w:t>
          </w:r>
        </w:p>
      </w:tc>
    </w:tr>
  </w:tbl>
  <w:p w14:paraId="61047850" w14:textId="77777777" w:rsidR="000F6799" w:rsidRDefault="000F6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380"/>
      <w:gridCol w:w="283"/>
      <w:gridCol w:w="2116"/>
      <w:gridCol w:w="2484"/>
      <w:gridCol w:w="2468"/>
    </w:tblGrid>
    <w:tr w:rsidR="00715822" w:rsidRPr="00E72392" w14:paraId="7BFC555E" w14:textId="77777777" w:rsidTr="003F499D">
      <w:trPr>
        <w:trHeight w:val="761"/>
        <w:jc w:val="center"/>
      </w:trPr>
      <w:tc>
        <w:tcPr>
          <w:tcW w:w="2263" w:type="dxa"/>
          <w:gridSpan w:val="2"/>
          <w:vMerge w:val="restart"/>
          <w:vAlign w:val="center"/>
        </w:tcPr>
        <w:p w14:paraId="26B9C712" w14:textId="2955BB43" w:rsidR="0089234B" w:rsidRPr="004530CA" w:rsidRDefault="0054190B" w:rsidP="001D05F3">
          <w:pPr>
            <w:rPr>
              <w:lang w:val="es-CO"/>
            </w:rPr>
          </w:pPr>
          <w:r>
            <w:rPr>
              <w:noProof/>
              <w:lang w:val="es-CO" w:eastAsia="es-CO"/>
            </w:rPr>
            <mc:AlternateContent>
              <mc:Choice Requires="wps">
                <w:drawing>
                  <wp:anchor distT="0" distB="0" distL="0" distR="0" simplePos="0" relativeHeight="251662848" behindDoc="0" locked="0" layoutInCell="1" allowOverlap="1" wp14:anchorId="58FDC730" wp14:editId="116BF1B9">
                    <wp:simplePos x="866775" y="552450"/>
                    <wp:positionH relativeFrom="page">
                      <wp:align>left</wp:align>
                    </wp:positionH>
                    <wp:positionV relativeFrom="page">
                      <wp:align>top</wp:align>
                    </wp:positionV>
                    <wp:extent cx="2884170" cy="422910"/>
                    <wp:effectExtent l="0" t="0" r="11430" b="15240"/>
                    <wp:wrapNone/>
                    <wp:docPr id="443756778" name="Cuadro de texto 6"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07562B0F" w14:textId="0FBE9E37"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FDC730" id="_x0000_t202" coordsize="21600,21600" o:spt="202" path="m,l,21600r21600,l21600,xe">
                    <v:stroke joinstyle="miter"/>
                    <v:path gradientshapeok="t" o:connecttype="rect"/>
                  </v:shapetype>
                  <v:shape id="Cuadro de texto 6" o:spid="_x0000_s1027" type="#_x0000_t202" alt="Información Pública Clasificada" style="position:absolute;margin-left:0;margin-top:0;width:227.1pt;height:33.3pt;z-index:251662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nREwIAACIEAAAOAAAAZHJzL2Uyb0RvYy54bWysU8tu2zAQvBfoPxC813rAaR3BcuAmcFHA&#10;SAI4Rc40RVoCSC5B0pbcr++Stuw07anohVrurvYxM5zfDVqRg3C+A1PTYpJTIgyHpjO7mv54WX2a&#10;UeIDMw1TYERNj8LTu8XHD/PeVqKEFlQjHMEixle9rWkbgq2yzPNWaOYnYIXBoASnWcCr22WNYz1W&#10;1yor8/xz1oNrrAMuvEfvwylIF6m+lIKHJym9CETVFGcL6XTp3MYzW8xZtXPMth0/j8H+YQrNOoNN&#10;L6UeWGBk77o/SumOO/Agw4SDzkDKjou0A25T5O+22bTMirQLguPtBSb//8ryx8PGPjsShq8wIIER&#10;kN76yqMz7jNIp+MXJyUYRwiPF9jEEAhHZzmbTYsvGOIYm5blbZFwza5/W+fDNwGaRKOmDmlJaLHD&#10;2gfsiKljSmxmYNUplahR5jcHJkZPdh0xWmHYDqRrcJJx/C00R9zKwYlwb/mqw9Zr5sMzc8gwTouq&#10;DU94SAV9TeFsUdKC+/k3f8xH4DFKSY+KqalBSVOivhskpLyZ5nlUWLoVt/lNvLl0Q2M7Gmav7wHF&#10;WOC7sDyZMS+o0ZQO9CuKehm7YYgZjj1rGkbzPpz0i4+Ci+UyJaGYLAtrs7E8lo6YRUBfhlfm7Bn1&#10;gHw9wqgpVr0D/5Qb//R2uQ9IQWIm4ntC8ww7CjERdn40Uelv7ynr+rQXvwAAAP//AwBQSwMEFAAG&#10;AAgAAAAhADtuJK/bAAAABAEAAA8AAABkcnMvZG93bnJldi54bWxMj81KxEAQhO+C7zC04M2duGSD&#10;xEwWEQQFF3Fd9Nqb6fxgpidkOpv49o5e9NJQVFH1dbFdXK9ONIbOs4HrVQKKuPK248bA4e3h6gZU&#10;EGSLvWcy8EUBtuX5WYG59TO/0mkvjYolHHI00IoMudahaslhWPmBOHq1Hx1KlGOj7YhzLHe9XidJ&#10;ph12HBdaHOi+pepzPzkDj2n4kKmuN2H3vJuTp9kdppd3Yy4vlrtbUEKL/IXhBz+iQxmZjn5iG1Rv&#10;ID4ivzd66SZdgzoayLIMdFno//DlNwAAAP//AwBQSwECLQAUAAYACAAAACEAtoM4kv4AAADhAQAA&#10;EwAAAAAAAAAAAAAAAAAAAAAAW0NvbnRlbnRfVHlwZXNdLnhtbFBLAQItABQABgAIAAAAIQA4/SH/&#10;1gAAAJQBAAALAAAAAAAAAAAAAAAAAC8BAABfcmVscy8ucmVsc1BLAQItABQABgAIAAAAIQDK13nR&#10;EwIAACIEAAAOAAAAAAAAAAAAAAAAAC4CAABkcnMvZTJvRG9jLnhtbFBLAQItABQABgAIAAAAIQA7&#10;biSv2wAAAAQBAAAPAAAAAAAAAAAAAAAAAG0EAABkcnMvZG93bnJldi54bWxQSwUGAAAAAAQABADz&#10;AAAAdQUAAAAA&#10;" filled="f" stroked="f">
                    <v:fill o:detectmouseclick="t"/>
                    <v:textbox style="mso-fit-shape-to-text:t" inset="20pt,15pt,0,0">
                      <w:txbxContent>
                        <w:p w14:paraId="07562B0F" w14:textId="0FBE9E37"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v:textbox>
                    <w10:wrap anchorx="page" anchory="page"/>
                  </v:shape>
                </w:pict>
              </mc:Fallback>
            </mc:AlternateContent>
          </w:r>
          <w:r w:rsidR="00A33FA5">
            <w:rPr>
              <w:noProof/>
              <w:lang w:val="es-CO" w:eastAsia="es-CO"/>
            </w:rPr>
            <w:drawing>
              <wp:inline distT="0" distB="0" distL="0" distR="0" wp14:anchorId="7A3486AD" wp14:editId="702473F3">
                <wp:extent cx="1505980" cy="619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cfes.png"/>
                        <pic:cNvPicPr/>
                      </pic:nvPicPr>
                      <pic:blipFill>
                        <a:blip r:embed="rId1">
                          <a:extLst>
                            <a:ext uri="{28A0092B-C50C-407E-A947-70E740481C1C}">
                              <a14:useLocalDpi xmlns:a14="http://schemas.microsoft.com/office/drawing/2010/main" val="0"/>
                            </a:ext>
                          </a:extLst>
                        </a:blip>
                        <a:stretch>
                          <a:fillRect/>
                        </a:stretch>
                      </pic:blipFill>
                      <pic:spPr>
                        <a:xfrm>
                          <a:off x="0" y="0"/>
                          <a:ext cx="1510594" cy="621022"/>
                        </a:xfrm>
                        <a:prstGeom prst="rect">
                          <a:avLst/>
                        </a:prstGeom>
                      </pic:spPr>
                    </pic:pic>
                  </a:graphicData>
                </a:graphic>
              </wp:inline>
            </w:drawing>
          </w:r>
        </w:p>
      </w:tc>
      <w:tc>
        <w:tcPr>
          <w:tcW w:w="4866" w:type="dxa"/>
          <w:gridSpan w:val="2"/>
          <w:vAlign w:val="center"/>
        </w:tcPr>
        <w:p w14:paraId="4016C971" w14:textId="77777777" w:rsidR="0089234B" w:rsidRPr="00125076" w:rsidRDefault="00DA1672" w:rsidP="001D05F3">
          <w:pPr>
            <w:jc w:val="center"/>
            <w:rPr>
              <w:rFonts w:ascii="Verdana" w:hAnsi="Verdana"/>
              <w:bCs/>
              <w:sz w:val="20"/>
              <w:szCs w:val="20"/>
              <w:lang w:val="es-CO"/>
            </w:rPr>
          </w:pPr>
          <w:r w:rsidRPr="00125076">
            <w:rPr>
              <w:rFonts w:ascii="Verdana" w:hAnsi="Verdana"/>
              <w:bCs/>
              <w:sz w:val="20"/>
              <w:szCs w:val="20"/>
              <w:lang w:val="es-CO"/>
            </w:rPr>
            <w:t>ESTUDIO PREVIO – TIENDA VIRTUAL DEL ESTADO COLOMBIANO</w:t>
          </w:r>
        </w:p>
      </w:tc>
      <w:tc>
        <w:tcPr>
          <w:tcW w:w="2602" w:type="dxa"/>
          <w:vAlign w:val="center"/>
        </w:tcPr>
        <w:p w14:paraId="453ACDF7" w14:textId="24C8EF89" w:rsidR="0089234B" w:rsidRPr="00125076" w:rsidRDefault="0089234B" w:rsidP="003F499D">
          <w:pPr>
            <w:spacing w:line="259" w:lineRule="auto"/>
            <w:jc w:val="center"/>
            <w:rPr>
              <w:rFonts w:ascii="Verdana" w:hAnsi="Verdana"/>
              <w:sz w:val="20"/>
              <w:szCs w:val="20"/>
              <w:lang w:val="es-CO"/>
            </w:rPr>
          </w:pPr>
          <w:r w:rsidRPr="00125076">
            <w:rPr>
              <w:rFonts w:ascii="Verdana" w:hAnsi="Verdana"/>
              <w:bCs/>
              <w:sz w:val="20"/>
              <w:szCs w:val="20"/>
              <w:lang w:val="es-CO"/>
            </w:rPr>
            <w:t>Código</w:t>
          </w:r>
          <w:r w:rsidRPr="00125076">
            <w:rPr>
              <w:rFonts w:ascii="Verdana" w:hAnsi="Verdana"/>
              <w:sz w:val="20"/>
              <w:szCs w:val="20"/>
              <w:lang w:val="es-CO"/>
            </w:rPr>
            <w:t xml:space="preserve">: </w:t>
          </w:r>
          <w:r w:rsidR="00DB15CF" w:rsidRPr="00125076">
            <w:rPr>
              <w:rFonts w:ascii="Verdana" w:hAnsi="Verdana"/>
              <w:sz w:val="20"/>
              <w:szCs w:val="20"/>
              <w:lang w:val="es-CO"/>
            </w:rPr>
            <w:t>GAB</w:t>
          </w:r>
          <w:r w:rsidR="003F499D" w:rsidRPr="00125076">
            <w:rPr>
              <w:rFonts w:ascii="Verdana" w:hAnsi="Verdana"/>
              <w:sz w:val="20"/>
              <w:szCs w:val="20"/>
              <w:lang w:val="es-CO"/>
            </w:rPr>
            <w:t xml:space="preserve"> </w:t>
          </w:r>
          <w:r w:rsidR="00DB15CF" w:rsidRPr="00125076">
            <w:rPr>
              <w:rFonts w:ascii="Verdana" w:hAnsi="Verdana"/>
              <w:sz w:val="20"/>
              <w:szCs w:val="20"/>
              <w:lang w:val="es-CO"/>
            </w:rPr>
            <w:t>-FT</w:t>
          </w:r>
          <w:r w:rsidR="003F499D" w:rsidRPr="00125076">
            <w:rPr>
              <w:rFonts w:ascii="Verdana" w:hAnsi="Verdana"/>
              <w:sz w:val="20"/>
              <w:szCs w:val="20"/>
              <w:lang w:val="es-CO"/>
            </w:rPr>
            <w:t>055</w:t>
          </w:r>
        </w:p>
      </w:tc>
    </w:tr>
    <w:tr w:rsidR="00715822" w:rsidRPr="00E72392" w14:paraId="1DEB17C6" w14:textId="77777777" w:rsidTr="003F499D">
      <w:trPr>
        <w:trHeight w:val="505"/>
        <w:jc w:val="center"/>
      </w:trPr>
      <w:tc>
        <w:tcPr>
          <w:tcW w:w="2263" w:type="dxa"/>
          <w:gridSpan w:val="2"/>
          <w:vMerge/>
          <w:vAlign w:val="center"/>
        </w:tcPr>
        <w:p w14:paraId="1A63F2C8" w14:textId="77777777" w:rsidR="0089234B" w:rsidRPr="00E72392" w:rsidRDefault="0089234B" w:rsidP="001D05F3">
          <w:pPr>
            <w:pStyle w:val="Style15"/>
            <w:spacing w:before="30"/>
            <w:jc w:val="center"/>
            <w:rPr>
              <w:lang w:val="es-CO"/>
            </w:rPr>
          </w:pPr>
        </w:p>
      </w:tc>
      <w:tc>
        <w:tcPr>
          <w:tcW w:w="4866" w:type="dxa"/>
          <w:gridSpan w:val="2"/>
          <w:vAlign w:val="center"/>
        </w:tcPr>
        <w:p w14:paraId="0765B169" w14:textId="77777777" w:rsidR="0089234B" w:rsidRPr="00125076" w:rsidRDefault="0089234B" w:rsidP="001D05F3">
          <w:pPr>
            <w:pStyle w:val="Style15"/>
            <w:spacing w:before="30"/>
            <w:jc w:val="center"/>
            <w:rPr>
              <w:rFonts w:ascii="Verdana" w:hAnsi="Verdana"/>
              <w:lang w:val="es-CO"/>
            </w:rPr>
          </w:pPr>
          <w:r w:rsidRPr="00125076">
            <w:rPr>
              <w:rFonts w:ascii="Verdana" w:hAnsi="Verdana"/>
              <w:lang w:val="es-CO"/>
            </w:rPr>
            <w:t>GESTIÓN DE ABASTECIMIENTO</w:t>
          </w:r>
        </w:p>
      </w:tc>
      <w:tc>
        <w:tcPr>
          <w:tcW w:w="2602" w:type="dxa"/>
          <w:vAlign w:val="center"/>
        </w:tcPr>
        <w:p w14:paraId="6353B8F2" w14:textId="577D262B" w:rsidR="0089234B" w:rsidRPr="00125076" w:rsidRDefault="0089234B" w:rsidP="001D05F3">
          <w:pPr>
            <w:spacing w:line="259" w:lineRule="auto"/>
            <w:rPr>
              <w:rFonts w:ascii="Verdana" w:hAnsi="Verdana"/>
              <w:sz w:val="20"/>
              <w:szCs w:val="20"/>
              <w:lang w:val="es-CO"/>
            </w:rPr>
          </w:pPr>
          <w:r w:rsidRPr="00125076">
            <w:rPr>
              <w:rFonts w:ascii="Verdana" w:hAnsi="Verdana"/>
              <w:bCs/>
              <w:sz w:val="20"/>
              <w:szCs w:val="20"/>
              <w:lang w:val="es-CO"/>
            </w:rPr>
            <w:t>Versión</w:t>
          </w:r>
          <w:r w:rsidRPr="00125076">
            <w:rPr>
              <w:rFonts w:ascii="Verdana" w:hAnsi="Verdana"/>
              <w:sz w:val="20"/>
              <w:szCs w:val="20"/>
              <w:lang w:val="es-CO"/>
            </w:rPr>
            <w:t xml:space="preserve">: </w:t>
          </w:r>
          <w:r w:rsidR="001D05F3" w:rsidRPr="00125076">
            <w:rPr>
              <w:rFonts w:ascii="Verdana" w:hAnsi="Verdana"/>
              <w:sz w:val="20"/>
              <w:szCs w:val="20"/>
              <w:lang w:val="es-CO"/>
            </w:rPr>
            <w:t>00</w:t>
          </w:r>
          <w:r w:rsidR="00125076" w:rsidRPr="00125076">
            <w:rPr>
              <w:rFonts w:ascii="Verdana" w:hAnsi="Verdana"/>
              <w:sz w:val="20"/>
              <w:szCs w:val="20"/>
              <w:lang w:val="es-CO"/>
            </w:rPr>
            <w:t>3</w:t>
          </w:r>
        </w:p>
      </w:tc>
    </w:tr>
    <w:tr w:rsidR="00715822" w:rsidRPr="00E72392" w14:paraId="1290B1F6" w14:textId="77777777" w:rsidTr="001D05F3">
      <w:trPr>
        <w:trHeight w:val="871"/>
        <w:jc w:val="center"/>
      </w:trPr>
      <w:tc>
        <w:tcPr>
          <w:tcW w:w="1980" w:type="dxa"/>
          <w:vAlign w:val="center"/>
        </w:tcPr>
        <w:p w14:paraId="5EFBC412" w14:textId="77777777" w:rsidR="0089234B" w:rsidRPr="0080007A" w:rsidRDefault="0089234B" w:rsidP="0089234B">
          <w:pPr>
            <w:pStyle w:val="Style15"/>
            <w:spacing w:before="30"/>
            <w:rPr>
              <w:rFonts w:ascii="Verdana" w:hAnsi="Verdana"/>
              <w:lang w:val="es-CO"/>
            </w:rPr>
          </w:pPr>
          <w:r>
            <w:t>Clasificación de la información</w:t>
          </w:r>
        </w:p>
      </w:tc>
      <w:tc>
        <w:tcPr>
          <w:tcW w:w="2575" w:type="dxa"/>
          <w:gridSpan w:val="2"/>
          <w:vAlign w:val="center"/>
        </w:tcPr>
        <w:p w14:paraId="7B9DC8C4" w14:textId="77777777" w:rsidR="0089234B" w:rsidRPr="00125076" w:rsidRDefault="0089234B" w:rsidP="0089234B">
          <w:pPr>
            <w:pStyle w:val="Style15"/>
            <w:spacing w:before="30"/>
            <w:jc w:val="right"/>
          </w:pPr>
        </w:p>
        <w:p w14:paraId="6F2C0C6C" w14:textId="77777777" w:rsidR="0089234B" w:rsidRPr="00125076" w:rsidRDefault="003E6B0E" w:rsidP="0089234B">
          <w:pPr>
            <w:pStyle w:val="Style15"/>
            <w:spacing w:before="30"/>
            <w:jc w:val="right"/>
            <w:rPr>
              <w:rFonts w:ascii="Verdana" w:hAnsi="Verdana"/>
              <w:lang w:val="es-CO"/>
            </w:rPr>
          </w:pPr>
          <w:r w:rsidRPr="00125076">
            <w:rPr>
              <w:noProof/>
              <w:lang w:val="es-CO"/>
            </w:rPr>
            <mc:AlternateContent>
              <mc:Choice Requires="wps">
                <w:drawing>
                  <wp:anchor distT="0" distB="0" distL="114300" distR="114300" simplePos="0" relativeHeight="251657728" behindDoc="1" locked="0" layoutInCell="1" allowOverlap="1" wp14:anchorId="6F086244" wp14:editId="2FAEAB5D">
                    <wp:simplePos x="0" y="0"/>
                    <wp:positionH relativeFrom="column">
                      <wp:posOffset>177165</wp:posOffset>
                    </wp:positionH>
                    <wp:positionV relativeFrom="paragraph">
                      <wp:posOffset>-57785</wp:posOffset>
                    </wp:positionV>
                    <wp:extent cx="523875" cy="266700"/>
                    <wp:effectExtent l="5715" t="8890" r="13335" b="101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6BAC" id="Rectangle 6" o:spid="_x0000_s1026" style="position:absolute;margin-left:13.95pt;margin-top:-4.55pt;width:41.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doIQIAADs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M86s6KhE&#10;X0g0YRuj2DzK0ztfUNSje8CYoHf3IL97ZmHdUpS6RYS+VaIiUpMYn714EA1PT9m2/wgVoYtdgKTU&#10;ocYuApIG7JAKcjwXRB0Ck3Q5y98uroiYJFc+n1+NU8EyUTw/dujDewUdi4eSI1FP4GJ/70MkI4rn&#10;kEQejK422phkYLNdG2R7Qb2xSSvxpxwvw4xlfcmvZ/ksIb/w+UuIcVp/g+h0oCY3uiv54hwkiqja&#10;O1ulFgxCm+FMlI09yRiVGyqwhepIKiIMHUwTR4cW8CdnPXVvyf2PnUDFmflgqRLXk+k0tnsyprOr&#10;nAy89GwvPcJKgip54Gw4rsMwIjuHumnpp0nK3cItVa/WSdlY2YHViSx1aBL8NE1xBC7tFPVr5ldP&#10;AAAA//8DAFBLAwQUAAYACAAAACEAaZWjld0AAAAIAQAADwAAAGRycy9kb3ducmV2LnhtbEyPQU+D&#10;QBSE7yb+h80z8dbuQo0K5dEYTU08tvTi7QFPoLK7hF1a9Ne7PdnjZCYz32SbWffixKPrrEGIlgoE&#10;m8rWnWkQDsV28QzCeTI19dYwwg872OS3NxmltT2bHZ/2vhGhxLiUEFrvh1RKV7WsyS3twCZ4X3bU&#10;5IMcG1mPdA7lupexUo9SU2fCQksDv7Zcfe8njVB28YF+d8W70sl25T/m4jh9viHe380vaxCeZ/8f&#10;hgt+QIc8MJV2MrUTPUL8lIQkwiKJQFz8SD2AKBFWcQIyz+T1gfwPAAD//wMAUEsBAi0AFAAGAAgA&#10;AAAhALaDOJL+AAAA4QEAABMAAAAAAAAAAAAAAAAAAAAAAFtDb250ZW50X1R5cGVzXS54bWxQSwEC&#10;LQAUAAYACAAAACEAOP0h/9YAAACUAQAACwAAAAAAAAAAAAAAAAAvAQAAX3JlbHMvLnJlbHNQSwEC&#10;LQAUAAYACAAAACEAqLqHaCECAAA7BAAADgAAAAAAAAAAAAAAAAAuAgAAZHJzL2Uyb0RvYy54bWxQ&#10;SwECLQAUAAYACAAAACEAaZWjld0AAAAIAQAADwAAAAAAAAAAAAAAAAB7BAAAZHJzL2Rvd25yZXYu&#10;eG1sUEsFBgAAAAAEAAQA8wAAAIUFAAAAAA==&#10;"/>
                </w:pict>
              </mc:Fallback>
            </mc:AlternateContent>
          </w:r>
          <w:r w:rsidR="0089234B" w:rsidRPr="00125076">
            <w:t>PÚBLICA</w:t>
          </w:r>
        </w:p>
      </w:tc>
      <w:tc>
        <w:tcPr>
          <w:tcW w:w="2574" w:type="dxa"/>
          <w:vAlign w:val="center"/>
        </w:tcPr>
        <w:p w14:paraId="07E589F1" w14:textId="77777777" w:rsidR="0089234B" w:rsidRPr="00125076" w:rsidRDefault="003E6B0E" w:rsidP="0089234B">
          <w:pPr>
            <w:pStyle w:val="Style15"/>
            <w:spacing w:before="30"/>
            <w:jc w:val="right"/>
          </w:pPr>
          <w:r w:rsidRPr="00125076">
            <w:rPr>
              <w:noProof/>
              <w:lang w:val="es-CO"/>
            </w:rPr>
            <mc:AlternateContent>
              <mc:Choice Requires="wps">
                <w:drawing>
                  <wp:anchor distT="0" distB="0" distL="114300" distR="114300" simplePos="0" relativeHeight="251658752" behindDoc="1" locked="0" layoutInCell="1" allowOverlap="1" wp14:anchorId="5AF0CE8C" wp14:editId="6330C0CD">
                    <wp:simplePos x="0" y="0"/>
                    <wp:positionH relativeFrom="column">
                      <wp:posOffset>67945</wp:posOffset>
                    </wp:positionH>
                    <wp:positionV relativeFrom="paragraph">
                      <wp:posOffset>100330</wp:posOffset>
                    </wp:positionV>
                    <wp:extent cx="523875" cy="266700"/>
                    <wp:effectExtent l="10795" t="5080" r="8255" b="139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4C342" id="Rectangle 7" o:spid="_x0000_s1026" style="position:absolute;margin-left:5.35pt;margin-top:7.9pt;width:41.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2jVIQIAADsEAAAOAAAAZHJzL2Uyb0RvYy54bWysU9uO0zAQfUfiHyy/06TZ3jZqulp1KUJa&#10;YMXCB7iO01g4HjN2my5fz9jpli7whPCD5fGMj8+cmVneHDvDDgq9Blvx8SjnTFkJtba7in/9snmz&#10;4MwHYWthwKqKPynPb1avXy17V6oCWjC1QkYg1pe9q3gbgiuzzMtWdcKPwClLzgawE4FM3GU1ip7Q&#10;O5MVeT7LesDaIUjlPd3eDU6+SvhNo2T41DReBWYqTtxC2jHt27hnq6Uodyhcq+WJhvgHFp3Qlj49&#10;Q92JINge9R9QnZYIHpowktBl0DRaqpQDZTPOf8vmsRVOpVxIHO/OMvn/Bys/Hh6Q6briV5xZ0VGJ&#10;PpNowu6MYvMoT+98SVGP7gFjgt7dg/zmmYV1S1HqFhH6VomaSI1jfPbiQTQ8PWXb/gPUhC72AZJS&#10;xwa7CEgasGMqyNO5IOoYmKTLaXG1mE85k+QqZrN5ngqWifL5sUMf3inoWDxUHIl6AheHex8iGVE+&#10;hyTyYHS90cYkA3fbtUF2ENQbm7QSf8rxMsxY1lf8elpME/ILn7+EyNP6G0SnAzW50V3FF+cgUUbV&#10;3to6tWAQ2gxnomzsScao3FCBLdRPpCLC0ME0cXRoAX9w1lP3Vtx/3wtUnJn3lipxPZ5MYrsnYzKd&#10;F2TgpWd76RFWElTFA2fDcR2GEdk71LuWfhqn3C3cUvUanZSNlR1YnchShybBT9MUR+DSTlG/Zn71&#10;EwAA//8DAFBLAwQUAAYACAAAACEAWUkB+N0AAAAHAQAADwAAAGRycy9kb3ducmV2LnhtbEyPwU7D&#10;MBBE70j8g7VI3KhNqtI2jVMhUJE4tumFmxNvk0C8jmKnDXw9y6mcVqMZzb7JtpPrxBmH0HrS8DhT&#10;IJAqb1uqNRyL3cMKRIiGrOk8oYZvDLDNb28yk1p/oT2eD7EWXEIhNRqaGPtUylA16EyY+R6JvZMf&#10;nIksh1rawVy43HUyUepJOtMSf2hMjy8NVl+H0Wko2+RofvbFm3Lr3Ty+T8Xn+PGq9f3d9LwBEXGK&#10;1zD84TM65MxU+pFsEB1rteQk3wUvYH89T0CUGhbLFcg8k//5818AAAD//wMAUEsBAi0AFAAGAAgA&#10;AAAhALaDOJL+AAAA4QEAABMAAAAAAAAAAAAAAAAAAAAAAFtDb250ZW50X1R5cGVzXS54bWxQSwEC&#10;LQAUAAYACAAAACEAOP0h/9YAAACUAQAACwAAAAAAAAAAAAAAAAAvAQAAX3JlbHMvLnJlbHNQSwEC&#10;LQAUAAYACAAAACEAePNo1SECAAA7BAAADgAAAAAAAAAAAAAAAAAuAgAAZHJzL2Uyb0RvYy54bWxQ&#10;SwECLQAUAAYACAAAACEAWUkB+N0AAAAHAQAADwAAAAAAAAAAAAAAAAB7BAAAZHJzL2Rvd25yZXYu&#10;eG1sUEsFBgAAAAAEAAQA8wAAAIUFAAAAAA==&#10;"/>
                </w:pict>
              </mc:Fallback>
            </mc:AlternateContent>
          </w:r>
        </w:p>
        <w:p w14:paraId="0BE99C06" w14:textId="77777777" w:rsidR="0089234B" w:rsidRPr="00125076" w:rsidRDefault="0089234B" w:rsidP="0089234B">
          <w:pPr>
            <w:pStyle w:val="Style15"/>
            <w:spacing w:before="30"/>
            <w:jc w:val="right"/>
            <w:rPr>
              <w:rFonts w:ascii="Verdana" w:hAnsi="Verdana"/>
              <w:lang w:val="es-CO"/>
            </w:rPr>
          </w:pPr>
          <w:r w:rsidRPr="00125076">
            <w:t>CLASIFICADA</w:t>
          </w:r>
        </w:p>
      </w:tc>
      <w:tc>
        <w:tcPr>
          <w:tcW w:w="2602" w:type="dxa"/>
          <w:vAlign w:val="center"/>
        </w:tcPr>
        <w:p w14:paraId="1C1351DF" w14:textId="77777777" w:rsidR="0089234B" w:rsidRPr="00125076" w:rsidRDefault="0089234B" w:rsidP="0089234B">
          <w:pPr>
            <w:pStyle w:val="Style15"/>
            <w:spacing w:before="30"/>
            <w:jc w:val="right"/>
          </w:pPr>
        </w:p>
        <w:p w14:paraId="2C389AA0" w14:textId="77777777" w:rsidR="0089234B" w:rsidRPr="00125076" w:rsidRDefault="003E6B0E" w:rsidP="0089234B">
          <w:pPr>
            <w:pStyle w:val="Style15"/>
            <w:spacing w:before="30"/>
            <w:jc w:val="right"/>
          </w:pPr>
          <w:r w:rsidRPr="00125076">
            <w:rPr>
              <w:noProof/>
              <w:lang w:val="es-CO"/>
            </w:rPr>
            <mc:AlternateContent>
              <mc:Choice Requires="wps">
                <w:drawing>
                  <wp:anchor distT="0" distB="0" distL="114300" distR="114300" simplePos="0" relativeHeight="251659776" behindDoc="1" locked="0" layoutInCell="1" allowOverlap="1" wp14:anchorId="6061608C" wp14:editId="12C1C02A">
                    <wp:simplePos x="0" y="0"/>
                    <wp:positionH relativeFrom="column">
                      <wp:posOffset>32385</wp:posOffset>
                    </wp:positionH>
                    <wp:positionV relativeFrom="paragraph">
                      <wp:posOffset>-38735</wp:posOffset>
                    </wp:positionV>
                    <wp:extent cx="523875" cy="266700"/>
                    <wp:effectExtent l="13335" t="8890" r="5715" b="1016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96F97" id="Rectangle 8" o:spid="_x0000_s1026" style="position:absolute;margin-left:2.55pt;margin-top:-3.05pt;width:41.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8bIQIAADs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c84MdFSi&#10;LyQamEZLtojy9M4XFPXoHjAm6N29Fd89M3bdUpS8RbR9K6EiUpMYn714EA1PT9m2/2grQoddsEmp&#10;Q41dBCQN2CEV5HguiDwEJuhylr9dXM04E+TK5/OrcSpYBsXzY4c+vJe2Y/FQciTqCRz29z5EMlA8&#10;hyTyVqtqo7ROBjbbtUa2B+qNTVqJP+V4GaYN60t+PctnCfmFz19CjNP6G0SnAjW5Vl3JF+cgKKJq&#10;70yVWjCA0sOZKGtzkjEqN1Rga6sjqYh26GCaODq0Fn9y1lP3ltz/2AFKzvQHQ5W4nkynsd2TMZ1d&#10;5WTgpWd76QEjCKrkgbPhuA7DiOwcqqalnyYpd2NvqXq1SsrGyg6sTmSpQ5Pgp2mKI3Bpp6hfM796&#10;AgAA//8DAFBLAwQUAAYACAAAACEAFFhUu9wAAAAGAQAADwAAAGRycy9kb3ducmV2LnhtbEyOQU+D&#10;QBSE7yb+h80z8dYubVNskUdjNDXx2NKLtwWegLJvCbu06K/3eaqnyWQmM1+6m2ynzjT41jHCYh6B&#10;Ii5d1XKNcMr3sw0oHwxXpnNMCN/kYZfd3qQmqdyFD3Q+hlrJCPvEIDQh9InWvmzIGj93PbFkH26w&#10;Jogdal0N5iLjttPLKIq1NS3LQ2N6em6o/DqOFqFolyfzc8hfI7vdr8LblH+O7y+I93fT0yOoQFO4&#10;luEPX9AhE6bCjVx51SGsF1JEmMWiEm8eYlAFwmq9BZ2l+j9+9gsAAP//AwBQSwECLQAUAAYACAAA&#10;ACEAtoM4kv4AAADhAQAAEwAAAAAAAAAAAAAAAAAAAAAAW0NvbnRlbnRfVHlwZXNdLnhtbFBLAQIt&#10;ABQABgAIAAAAIQA4/SH/1gAAAJQBAAALAAAAAAAAAAAAAAAAAC8BAABfcmVscy8ucmVsc1BLAQIt&#10;ABQABgAIAAAAIQDdHA8bIQIAADsEAAAOAAAAAAAAAAAAAAAAAC4CAABkcnMvZTJvRG9jLnhtbFBL&#10;AQItABQABgAIAAAAIQAUWFS73AAAAAYBAAAPAAAAAAAAAAAAAAAAAHsEAABkcnMvZG93bnJldi54&#10;bWxQSwUGAAAAAAQABADzAAAAhAUAAAAA&#10;"/>
                </w:pict>
              </mc:Fallback>
            </mc:AlternateContent>
          </w:r>
          <w:r w:rsidR="0089234B" w:rsidRPr="00125076">
            <w:t>RESERVADA</w:t>
          </w:r>
        </w:p>
      </w:tc>
    </w:tr>
  </w:tbl>
  <w:p w14:paraId="5407E8EE" w14:textId="77777777" w:rsidR="000F6799" w:rsidRPr="006D2222" w:rsidRDefault="000F6799" w:rsidP="00900D59">
    <w:pPr>
      <w:autoSpaceDE w:val="0"/>
      <w:autoSpaceDN w:val="0"/>
      <w:adjustRightInd w:val="0"/>
      <w:rPr>
        <w:rFonts w:ascii="Arial" w:hAnsi="Arial" w:cs="Arial"/>
        <w:b/>
        <w:color w:val="00000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578"/>
      <w:gridCol w:w="2962"/>
    </w:tblGrid>
    <w:tr w:rsidR="000F6799" w:rsidRPr="001828CB" w14:paraId="29F1EA08" w14:textId="77777777" w:rsidTr="00252575">
      <w:trPr>
        <w:trHeight w:val="479"/>
      </w:trPr>
      <w:tc>
        <w:tcPr>
          <w:tcW w:w="2191" w:type="dxa"/>
          <w:vMerge w:val="restart"/>
        </w:tcPr>
        <w:p w14:paraId="4E0E54B3" w14:textId="03F80A03" w:rsidR="000F6799" w:rsidRPr="001828CB" w:rsidRDefault="0054190B" w:rsidP="00252575">
          <w:pPr>
            <w:pStyle w:val="Encabezado"/>
            <w:overflowPunct w:val="0"/>
            <w:autoSpaceDE w:val="0"/>
            <w:autoSpaceDN w:val="0"/>
            <w:adjustRightInd w:val="0"/>
            <w:jc w:val="center"/>
            <w:textAlignment w:val="baseline"/>
            <w:rPr>
              <w:rFonts w:ascii="Arial" w:hAnsi="Arial" w:cs="Arial"/>
            </w:rPr>
          </w:pPr>
          <w:r>
            <w:rPr>
              <w:rFonts w:ascii="Arial" w:hAnsi="Arial" w:cs="Arial"/>
              <w:noProof/>
              <w:lang w:val="es-CO" w:eastAsia="es-CO"/>
            </w:rPr>
            <mc:AlternateContent>
              <mc:Choice Requires="wps">
                <w:drawing>
                  <wp:anchor distT="0" distB="0" distL="0" distR="0" simplePos="0" relativeHeight="251660800" behindDoc="0" locked="0" layoutInCell="1" allowOverlap="1" wp14:anchorId="5DA4B4A2" wp14:editId="34A505E1">
                    <wp:simplePos x="635" y="635"/>
                    <wp:positionH relativeFrom="page">
                      <wp:align>left</wp:align>
                    </wp:positionH>
                    <wp:positionV relativeFrom="page">
                      <wp:align>top</wp:align>
                    </wp:positionV>
                    <wp:extent cx="2884170" cy="422910"/>
                    <wp:effectExtent l="0" t="0" r="11430" b="15240"/>
                    <wp:wrapNone/>
                    <wp:docPr id="1742517767"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154E1880" w14:textId="700E9BEC"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4B4A2" id="_x0000_t202" coordsize="21600,21600" o:spt="202" path="m,l,21600r21600,l21600,xe">
                    <v:stroke joinstyle="miter"/>
                    <v:path gradientshapeok="t" o:connecttype="rect"/>
                  </v:shapetype>
                  <v:shape id="Cuadro de texto 4" o:spid="_x0000_s1028" type="#_x0000_t202" alt="Información Pública Clasificada" style="position:absolute;left:0;text-align:left;margin-left:0;margin-top:0;width:227.1pt;height:33.3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O9DgIAABsEAAAOAAAAZHJzL2Uyb0RvYy54bWysU8lu2zAQvRfoPxC811rgtI5gOXATuChg&#10;JAGcImeaIi0BJIcgaUvu13dIy3aa9lT0Qs2mWd68md8NWpGDcL4DU9NiklMiDIemM7ua/nhZfZpR&#10;4gMzDVNgRE2PwtO7xccP895WooQWVCMcwSTGV72taRuCrbLM81Zo5idghUGnBKdZQNXtssaxHrNr&#10;lZV5/jnrwTXWARfeo/Xh5KSLlF9KwcOTlF4EomqKvYX0uvRu45st5qzaOWbbjo9tsH/oQrPOYNFL&#10;qgcWGNm77o9UuuMOPMgw4aAzkLLjIs2A0xT5u2k2LbMizYLgeHuByf+/tPzxsLHPjoThKwy4wAhI&#10;b33l0RjnGaTT8YudEvQjhMcLbGIIhKOxnM2mxRd0cfRNy/K2SLhm17+t8+GbAE2iUFOHa0loscPa&#10;B6yIoeeQWMzAqlMqrUaZ3wwYGC3ZtcUohWE7jH1voTniOA5Om/aWrzqsuWY+PDOHq8U2ka7hCR+p&#10;oK8pjBIlLbiff7PHeEQcvZT0SJWaGuQyJeq7wU2UN9M8j9RKWnGb30TNJQ2F7Vkwe30PyMICD8Ly&#10;JMa4oM6idKBfkc3LWA1dzHCsWdNwFu/Dibh4DVwslykIWWRZWJuN5TF1BCsi+TK8MmdHuAMu6hHO&#10;ZGLVO9RPsfFPb5f7gNinlURgT2iOeCMD06bGa4kUf6unqOtNL34BAAD//wMAUEsDBBQABgAIAAAA&#10;IQA7biSv2wAAAAQBAAAPAAAAZHJzL2Rvd25yZXYueG1sTI/NSsRAEITvgu8wtODNnbhkg8RMFhEE&#10;BRdxXfTam+n8YKYnZDqb+PaOXvTSUFRR9XWxXVyvTjSGzrOB61UCirjytuPGwOHt4eoGVBBki71n&#10;MvBFAbbl+VmBufUzv9JpL42KJRxyNNCKDLnWoWrJYVj5gTh6tR8dSpRjo+2Icyx3vV4nSaYddhwX&#10;WhzovqXqcz85A49p+JCprjdh97ybk6fZHaaXd2MuL5a7W1BCi/yF4Qc/okMZmY5+YhtUbyA+Ir83&#10;eukmXYM6GsiyDHRZ6P/w5TcAAAD//wMAUEsBAi0AFAAGAAgAAAAhALaDOJL+AAAA4QEAABMAAAAA&#10;AAAAAAAAAAAAAAAAAFtDb250ZW50X1R5cGVzXS54bWxQSwECLQAUAAYACAAAACEAOP0h/9YAAACU&#10;AQAACwAAAAAAAAAAAAAAAAAvAQAAX3JlbHMvLnJlbHNQSwECLQAUAAYACAAAACEAfF8TvQ4CAAAb&#10;BAAADgAAAAAAAAAAAAAAAAAuAgAAZHJzL2Uyb0RvYy54bWxQSwECLQAUAAYACAAAACEAO24kr9sA&#10;AAAEAQAADwAAAAAAAAAAAAAAAABoBAAAZHJzL2Rvd25yZXYueG1sUEsFBgAAAAAEAAQA8wAAAHAF&#10;AAAAAA==&#10;" filled="f" stroked="f">
                    <v:fill o:detectmouseclick="t"/>
                    <v:textbox style="mso-fit-shape-to-text:t" inset="20pt,15pt,0,0">
                      <w:txbxContent>
                        <w:p w14:paraId="154E1880" w14:textId="700E9BEC" w:rsidR="0054190B" w:rsidRPr="0054190B" w:rsidRDefault="0054190B" w:rsidP="0054190B">
                          <w:pPr>
                            <w:rPr>
                              <w:rFonts w:ascii="Aptos" w:eastAsia="Aptos" w:hAnsi="Aptos" w:cs="Aptos"/>
                              <w:noProof/>
                              <w:color w:val="000000"/>
                              <w:sz w:val="30"/>
                              <w:szCs w:val="30"/>
                            </w:rPr>
                          </w:pPr>
                          <w:r w:rsidRPr="0054190B">
                            <w:rPr>
                              <w:rFonts w:ascii="Aptos" w:eastAsia="Aptos" w:hAnsi="Aptos" w:cs="Aptos"/>
                              <w:noProof/>
                              <w:color w:val="000000"/>
                              <w:sz w:val="30"/>
                              <w:szCs w:val="30"/>
                            </w:rPr>
                            <w:t>Información Pública Clasificada</w:t>
                          </w:r>
                        </w:p>
                      </w:txbxContent>
                    </v:textbox>
                    <w10:wrap anchorx="page" anchory="page"/>
                  </v:shape>
                </w:pict>
              </mc:Fallback>
            </mc:AlternateContent>
          </w:r>
          <w:r w:rsidR="003E6B0E">
            <w:rPr>
              <w:rFonts w:ascii="Arial" w:hAnsi="Arial" w:cs="Arial"/>
              <w:noProof/>
              <w:lang w:val="es-CO" w:eastAsia="es-CO"/>
            </w:rPr>
            <w:drawing>
              <wp:anchor distT="0" distB="0" distL="114300" distR="114300" simplePos="0" relativeHeight="251655680" behindDoc="0" locked="0" layoutInCell="1" allowOverlap="1" wp14:anchorId="2DF5D4EA" wp14:editId="4AF5DDB0">
                <wp:simplePos x="0" y="0"/>
                <wp:positionH relativeFrom="column">
                  <wp:posOffset>91440</wp:posOffset>
                </wp:positionH>
                <wp:positionV relativeFrom="paragraph">
                  <wp:posOffset>77470</wp:posOffset>
                </wp:positionV>
                <wp:extent cx="1095375" cy="774065"/>
                <wp:effectExtent l="0" t="0" r="0" b="0"/>
                <wp:wrapNone/>
                <wp:docPr id="15" name="Picture 169" descr="LOGO IDEP 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 IDEP ULT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43D02"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p w14:paraId="6735315E"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tc>
      <w:tc>
        <w:tcPr>
          <w:tcW w:w="3763" w:type="dxa"/>
          <w:vMerge w:val="restart"/>
          <w:shd w:val="clear" w:color="auto" w:fill="548DD4"/>
        </w:tcPr>
        <w:p w14:paraId="7EB3D376" w14:textId="77777777" w:rsidR="000F6799" w:rsidRPr="001828CB"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53C460C9" w14:textId="77777777" w:rsidR="000F6799" w:rsidRPr="00D849C4"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2FC1CFDE"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ESTUDIOS Y DOCUMENTOS PREVIOS – PARA</w:t>
          </w:r>
        </w:p>
        <w:p w14:paraId="3950511D"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 xml:space="preserve"> </w:t>
          </w:r>
          <w:smartTag w:uri="urn:schemas-microsoft-com:office:smarttags" w:element="PersonName">
            <w:smartTagPr>
              <w:attr w:name="ProductID" w:val="LA SELECCIￓN ABREVIADA"/>
            </w:smartTagPr>
            <w:r w:rsidRPr="00D849C4">
              <w:rPr>
                <w:rFonts w:ascii="Arial" w:hAnsi="Arial" w:cs="Arial"/>
                <w:b/>
                <w:color w:val="000000"/>
                <w:sz w:val="16"/>
                <w:szCs w:val="16"/>
              </w:rPr>
              <w:t>LA SELECCIÓN ABREVIADA</w:t>
            </w:r>
          </w:smartTag>
          <w:r w:rsidRPr="00D849C4">
            <w:rPr>
              <w:rFonts w:ascii="Arial" w:hAnsi="Arial" w:cs="Arial"/>
              <w:b/>
              <w:color w:val="000000"/>
              <w:sz w:val="16"/>
              <w:szCs w:val="16"/>
            </w:rPr>
            <w:t xml:space="preserve"> DE MENOR CUANTIA</w:t>
          </w:r>
        </w:p>
        <w:p w14:paraId="59449ABA" w14:textId="77777777" w:rsidR="000F6799" w:rsidRPr="001828CB" w:rsidRDefault="000F6799" w:rsidP="00252575">
          <w:pPr>
            <w:overflowPunct w:val="0"/>
            <w:autoSpaceDE w:val="0"/>
            <w:autoSpaceDN w:val="0"/>
            <w:adjustRightInd w:val="0"/>
            <w:jc w:val="center"/>
            <w:textAlignment w:val="baseline"/>
            <w:rPr>
              <w:rFonts w:ascii="Arial" w:hAnsi="Arial" w:cs="Arial"/>
            </w:rPr>
          </w:pPr>
          <w:r w:rsidRPr="001828CB">
            <w:rPr>
              <w:rFonts w:ascii="Arial" w:hAnsi="Arial" w:cs="Arial"/>
              <w:b/>
              <w:bCs/>
              <w:sz w:val="20"/>
              <w:szCs w:val="20"/>
              <w:lang w:eastAsia="es-CO"/>
            </w:rPr>
            <w:t xml:space="preserve"> </w:t>
          </w:r>
        </w:p>
      </w:tc>
      <w:tc>
        <w:tcPr>
          <w:tcW w:w="3118" w:type="dxa"/>
        </w:tcPr>
        <w:p w14:paraId="37F0BF91"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 xml:space="preserve">Código: </w:t>
          </w:r>
          <w:r>
            <w:rPr>
              <w:rFonts w:ascii="Arial" w:hAnsi="Arial" w:cs="Arial"/>
            </w:rPr>
            <w:t>FT-GCT-08-10</w:t>
          </w:r>
        </w:p>
      </w:tc>
    </w:tr>
    <w:tr w:rsidR="000F6799" w:rsidRPr="001828CB" w14:paraId="22DE0F0C" w14:textId="77777777" w:rsidTr="00252575">
      <w:trPr>
        <w:trHeight w:val="422"/>
      </w:trPr>
      <w:tc>
        <w:tcPr>
          <w:tcW w:w="2191" w:type="dxa"/>
          <w:vMerge/>
        </w:tcPr>
        <w:p w14:paraId="40ABEBE7"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E85E333"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1169CCAF"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Versión: 1</w:t>
          </w:r>
        </w:p>
      </w:tc>
    </w:tr>
    <w:tr w:rsidR="000F6799" w:rsidRPr="001828CB" w14:paraId="475ACA8E" w14:textId="77777777" w:rsidTr="00252575">
      <w:trPr>
        <w:trHeight w:val="485"/>
      </w:trPr>
      <w:tc>
        <w:tcPr>
          <w:tcW w:w="2191" w:type="dxa"/>
          <w:vMerge/>
          <w:tcBorders>
            <w:bottom w:val="single" w:sz="4" w:space="0" w:color="auto"/>
          </w:tcBorders>
        </w:tcPr>
        <w:p w14:paraId="3BF3FF0D"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A8C5856"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1525A114" w14:textId="77777777" w:rsidR="000F6799" w:rsidRDefault="000F6799">
          <w:r>
            <w:t xml:space="preserve">Página </w:t>
          </w:r>
          <w:r w:rsidR="004F140B">
            <w:fldChar w:fldCharType="begin"/>
          </w:r>
          <w:r w:rsidR="004F140B">
            <w:instrText xml:space="preserve"> PAGE </w:instrText>
          </w:r>
          <w:r w:rsidR="004F140B">
            <w:fldChar w:fldCharType="separate"/>
          </w:r>
          <w:r>
            <w:rPr>
              <w:noProof/>
            </w:rPr>
            <w:t>1</w:t>
          </w:r>
          <w:r w:rsidR="004F140B">
            <w:fldChar w:fldCharType="end"/>
          </w:r>
          <w:r>
            <w:t xml:space="preserve"> de </w:t>
          </w:r>
          <w:r w:rsidR="004F140B">
            <w:fldChar w:fldCharType="begin"/>
          </w:r>
          <w:r w:rsidR="004F140B">
            <w:instrText xml:space="preserve"> NUMPAGES  </w:instrText>
          </w:r>
          <w:r w:rsidR="004F140B">
            <w:fldChar w:fldCharType="separate"/>
          </w:r>
          <w:r>
            <w:rPr>
              <w:noProof/>
            </w:rPr>
            <w:t>5</w:t>
          </w:r>
          <w:r w:rsidR="004F140B">
            <w:fldChar w:fldCharType="end"/>
          </w:r>
        </w:p>
        <w:p w14:paraId="5FA13AD4" w14:textId="77777777" w:rsidR="000F6799" w:rsidRPr="001828CB" w:rsidRDefault="000F6799" w:rsidP="00252575">
          <w:pPr>
            <w:overflowPunct w:val="0"/>
            <w:autoSpaceDE w:val="0"/>
            <w:autoSpaceDN w:val="0"/>
            <w:adjustRightInd w:val="0"/>
            <w:textAlignment w:val="baseline"/>
            <w:rPr>
              <w:rFonts w:ascii="Arial" w:hAnsi="Arial" w:cs="Arial"/>
            </w:rPr>
          </w:pPr>
        </w:p>
      </w:tc>
    </w:tr>
  </w:tbl>
  <w:p w14:paraId="011986E0" w14:textId="77777777" w:rsidR="000F6799" w:rsidRDefault="000F67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eastAsia="Times New Roman" w:hAnsi="Arial"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Courier New"/>
        <w:b/>
        <w:lang w:val="es-ES_tradnl"/>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Arial"/>
        <w:sz w:val="22"/>
        <w:lang w:val="es-ES_tradnl"/>
      </w:rPr>
    </w:lvl>
  </w:abstractNum>
  <w:abstractNum w:abstractNumId="3" w15:restartNumberingAfterBreak="0">
    <w:nsid w:val="09693F81"/>
    <w:multiLevelType w:val="hybridMultilevel"/>
    <w:tmpl w:val="9BEAEF20"/>
    <w:lvl w:ilvl="0" w:tplc="299EEB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F109C3"/>
    <w:multiLevelType w:val="multilevel"/>
    <w:tmpl w:val="C89C935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1A6D6D"/>
    <w:multiLevelType w:val="hybridMultilevel"/>
    <w:tmpl w:val="0B3ECB7E"/>
    <w:lvl w:ilvl="0" w:tplc="3F9A65EC">
      <w:start w:val="1"/>
      <w:numFmt w:val="lowerLetter"/>
      <w:lvlText w:val="%1."/>
      <w:lvlJc w:val="left"/>
      <w:pPr>
        <w:ind w:left="360" w:hanging="360"/>
      </w:pPr>
      <w:rPr>
        <w:rFonts w:hint="default"/>
        <w:b/>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05A0678"/>
    <w:multiLevelType w:val="multilevel"/>
    <w:tmpl w:val="DDC6A7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B849BD"/>
    <w:multiLevelType w:val="hybridMultilevel"/>
    <w:tmpl w:val="8E689A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E1551A"/>
    <w:multiLevelType w:val="hybridMultilevel"/>
    <w:tmpl w:val="16C4E1C6"/>
    <w:lvl w:ilvl="0" w:tplc="DD803808">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C731A43"/>
    <w:multiLevelType w:val="hybridMultilevel"/>
    <w:tmpl w:val="6060B476"/>
    <w:lvl w:ilvl="0" w:tplc="5D7485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F21F1B"/>
    <w:multiLevelType w:val="hybridMultilevel"/>
    <w:tmpl w:val="7CDEAD24"/>
    <w:lvl w:ilvl="0" w:tplc="F3A6B9CC">
      <w:start w:val="1"/>
      <w:numFmt w:val="decimal"/>
      <w:lvlText w:val="%1."/>
      <w:lvlJc w:val="left"/>
      <w:pPr>
        <w:ind w:left="720" w:hanging="360"/>
      </w:pPr>
      <w:rPr>
        <w:rFonts w:hint="default"/>
        <w:b/>
        <w:color w:val="00000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2417A5"/>
    <w:multiLevelType w:val="hybridMultilevel"/>
    <w:tmpl w:val="490A6906"/>
    <w:lvl w:ilvl="0" w:tplc="0032C62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7025B3"/>
    <w:multiLevelType w:val="hybridMultilevel"/>
    <w:tmpl w:val="E0D4C750"/>
    <w:lvl w:ilvl="0" w:tplc="CF58140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15:restartNumberingAfterBreak="0">
    <w:nsid w:val="24952BCE"/>
    <w:multiLevelType w:val="hybridMultilevel"/>
    <w:tmpl w:val="8B026B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926A6D"/>
    <w:multiLevelType w:val="multilevel"/>
    <w:tmpl w:val="4DF65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803262"/>
    <w:multiLevelType w:val="hybridMultilevel"/>
    <w:tmpl w:val="B7FA7114"/>
    <w:lvl w:ilvl="0" w:tplc="A366EC9C">
      <w:start w:val="1"/>
      <w:numFmt w:val="decimal"/>
      <w:lvlText w:val="%1."/>
      <w:lvlJc w:val="left"/>
      <w:pPr>
        <w:ind w:left="720" w:hanging="360"/>
      </w:pPr>
      <w:rPr>
        <w:rFonts w:ascii="Arial Narrow" w:hAnsi="Arial Narrow"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9A50E3"/>
    <w:multiLevelType w:val="hybridMultilevel"/>
    <w:tmpl w:val="222446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35737B"/>
    <w:multiLevelType w:val="multilevel"/>
    <w:tmpl w:val="AFCCBC68"/>
    <w:lvl w:ilvl="0">
      <w:start w:val="7"/>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94C1BB1"/>
    <w:multiLevelType w:val="hybridMultilevel"/>
    <w:tmpl w:val="32C2A44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04112D"/>
    <w:multiLevelType w:val="hybridMultilevel"/>
    <w:tmpl w:val="DC5C56D4"/>
    <w:lvl w:ilvl="0" w:tplc="8086F7C4">
      <w:start w:val="1"/>
      <w:numFmt w:val="decimal"/>
      <w:lvlText w:val="%1."/>
      <w:lvlJc w:val="left"/>
      <w:pPr>
        <w:ind w:left="1020" w:hanging="585"/>
      </w:pPr>
      <w:rPr>
        <w:rFonts w:hint="default"/>
        <w:b/>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20" w15:restartNumberingAfterBreak="0">
    <w:nsid w:val="4C0D46D3"/>
    <w:multiLevelType w:val="hybridMultilevel"/>
    <w:tmpl w:val="A0E4BDC0"/>
    <w:lvl w:ilvl="0" w:tplc="E33ABB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50223E"/>
    <w:multiLevelType w:val="hybridMultilevel"/>
    <w:tmpl w:val="05C49098"/>
    <w:lvl w:ilvl="0" w:tplc="DA7C71D2">
      <w:start w:val="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16EBF"/>
    <w:multiLevelType w:val="multilevel"/>
    <w:tmpl w:val="C30400B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ECB6B34"/>
    <w:multiLevelType w:val="hybridMultilevel"/>
    <w:tmpl w:val="DD50DAE4"/>
    <w:lvl w:ilvl="0" w:tplc="8272A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F81C0A"/>
    <w:multiLevelType w:val="multilevel"/>
    <w:tmpl w:val="3934EE20"/>
    <w:lvl w:ilvl="0">
      <w:start w:val="2"/>
      <w:numFmt w:val="decimal"/>
      <w:lvlText w:val="%1."/>
      <w:lvlJc w:val="left"/>
      <w:pPr>
        <w:tabs>
          <w:tab w:val="num" w:pos="360"/>
        </w:tabs>
        <w:ind w:left="360" w:hanging="360"/>
      </w:pPr>
      <w:rPr>
        <w:rFonts w:hint="default"/>
        <w:b/>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4067E0D"/>
    <w:multiLevelType w:val="multilevel"/>
    <w:tmpl w:val="FCA032F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49E3E84"/>
    <w:multiLevelType w:val="multilevel"/>
    <w:tmpl w:val="0FB617F4"/>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B37961"/>
    <w:multiLevelType w:val="hybridMultilevel"/>
    <w:tmpl w:val="F8521696"/>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8887551"/>
    <w:multiLevelType w:val="multilevel"/>
    <w:tmpl w:val="8E82B25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0F5BB3"/>
    <w:multiLevelType w:val="hybridMultilevel"/>
    <w:tmpl w:val="2EB66440"/>
    <w:lvl w:ilvl="0" w:tplc="240A0001">
      <w:start w:val="1"/>
      <w:numFmt w:val="bullet"/>
      <w:lvlText w:val=""/>
      <w:lvlJc w:val="left"/>
      <w:pPr>
        <w:ind w:left="720" w:hanging="360"/>
      </w:pPr>
      <w:rPr>
        <w:rFonts w:ascii="Symbol" w:hAnsi="Symbol" w:hint="default"/>
      </w:rPr>
    </w:lvl>
    <w:lvl w:ilvl="1" w:tplc="560EB5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C522B1"/>
    <w:multiLevelType w:val="multilevel"/>
    <w:tmpl w:val="2466C94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735A1554"/>
    <w:multiLevelType w:val="hybridMultilevel"/>
    <w:tmpl w:val="34BEA55E"/>
    <w:lvl w:ilvl="0" w:tplc="798EE08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7020C7"/>
    <w:multiLevelType w:val="hybridMultilevel"/>
    <w:tmpl w:val="5A5A98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BC61BE3"/>
    <w:multiLevelType w:val="multilevel"/>
    <w:tmpl w:val="6D4EE7B8"/>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0654F"/>
    <w:multiLevelType w:val="multilevel"/>
    <w:tmpl w:val="05A29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FE71741"/>
    <w:multiLevelType w:val="hybridMultilevel"/>
    <w:tmpl w:val="9FC8415A"/>
    <w:lvl w:ilvl="0" w:tplc="8272A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4326563">
    <w:abstractNumId w:val="21"/>
  </w:num>
  <w:num w:numId="2" w16cid:durableId="1948341358">
    <w:abstractNumId w:val="16"/>
  </w:num>
  <w:num w:numId="3" w16cid:durableId="428353175">
    <w:abstractNumId w:val="1"/>
  </w:num>
  <w:num w:numId="4" w16cid:durableId="789518038">
    <w:abstractNumId w:val="2"/>
  </w:num>
  <w:num w:numId="5" w16cid:durableId="1362364640">
    <w:abstractNumId w:val="0"/>
  </w:num>
  <w:num w:numId="6" w16cid:durableId="1752970246">
    <w:abstractNumId w:val="33"/>
  </w:num>
  <w:num w:numId="7" w16cid:durableId="1465656193">
    <w:abstractNumId w:val="20"/>
  </w:num>
  <w:num w:numId="8" w16cid:durableId="1754693397">
    <w:abstractNumId w:val="29"/>
  </w:num>
  <w:num w:numId="9" w16cid:durableId="1452823501">
    <w:abstractNumId w:val="3"/>
  </w:num>
  <w:num w:numId="10" w16cid:durableId="1911961240">
    <w:abstractNumId w:val="4"/>
  </w:num>
  <w:num w:numId="11" w16cid:durableId="1998652490">
    <w:abstractNumId w:val="22"/>
  </w:num>
  <w:num w:numId="12" w16cid:durableId="1096907533">
    <w:abstractNumId w:val="32"/>
  </w:num>
  <w:num w:numId="13" w16cid:durableId="832719158">
    <w:abstractNumId w:val="5"/>
  </w:num>
  <w:num w:numId="14" w16cid:durableId="1814056134">
    <w:abstractNumId w:val="27"/>
  </w:num>
  <w:num w:numId="15" w16cid:durableId="2036885166">
    <w:abstractNumId w:val="11"/>
  </w:num>
  <w:num w:numId="16" w16cid:durableId="139077438">
    <w:abstractNumId w:val="35"/>
  </w:num>
  <w:num w:numId="17" w16cid:durableId="692072310">
    <w:abstractNumId w:val="19"/>
  </w:num>
  <w:num w:numId="18" w16cid:durableId="2055808886">
    <w:abstractNumId w:val="23"/>
  </w:num>
  <w:num w:numId="19" w16cid:durableId="1505320226">
    <w:abstractNumId w:val="9"/>
  </w:num>
  <w:num w:numId="20" w16cid:durableId="791628134">
    <w:abstractNumId w:val="8"/>
  </w:num>
  <w:num w:numId="21" w16cid:durableId="1767532601">
    <w:abstractNumId w:val="17"/>
  </w:num>
  <w:num w:numId="22" w16cid:durableId="566650799">
    <w:abstractNumId w:val="26"/>
  </w:num>
  <w:num w:numId="23" w16cid:durableId="1448887881">
    <w:abstractNumId w:val="6"/>
  </w:num>
  <w:num w:numId="24" w16cid:durableId="9963032">
    <w:abstractNumId w:val="24"/>
  </w:num>
  <w:num w:numId="25" w16cid:durableId="2115049184">
    <w:abstractNumId w:val="28"/>
  </w:num>
  <w:num w:numId="26" w16cid:durableId="401686062">
    <w:abstractNumId w:val="13"/>
  </w:num>
  <w:num w:numId="27" w16cid:durableId="941382276">
    <w:abstractNumId w:val="31"/>
  </w:num>
  <w:num w:numId="28" w16cid:durableId="73213556">
    <w:abstractNumId w:val="10"/>
  </w:num>
  <w:num w:numId="29" w16cid:durableId="1762097836">
    <w:abstractNumId w:val="14"/>
  </w:num>
  <w:num w:numId="30" w16cid:durableId="1570964010">
    <w:abstractNumId w:val="25"/>
  </w:num>
  <w:num w:numId="31" w16cid:durableId="980620499">
    <w:abstractNumId w:val="30"/>
  </w:num>
  <w:num w:numId="32" w16cid:durableId="2051761934">
    <w:abstractNumId w:val="18"/>
  </w:num>
  <w:num w:numId="33" w16cid:durableId="976449863">
    <w:abstractNumId w:val="12"/>
  </w:num>
  <w:num w:numId="34" w16cid:durableId="333335923">
    <w:abstractNumId w:val="7"/>
  </w:num>
  <w:num w:numId="35" w16cid:durableId="1714041743">
    <w:abstractNumId w:val="34"/>
  </w:num>
  <w:num w:numId="36" w16cid:durableId="137066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E2"/>
    <w:rsid w:val="00002462"/>
    <w:rsid w:val="00003B3E"/>
    <w:rsid w:val="00005854"/>
    <w:rsid w:val="00007A5D"/>
    <w:rsid w:val="00012010"/>
    <w:rsid w:val="00012C4D"/>
    <w:rsid w:val="00014E5A"/>
    <w:rsid w:val="00023C9F"/>
    <w:rsid w:val="00030716"/>
    <w:rsid w:val="0003508F"/>
    <w:rsid w:val="00036FF9"/>
    <w:rsid w:val="000412CF"/>
    <w:rsid w:val="00042D87"/>
    <w:rsid w:val="00043F15"/>
    <w:rsid w:val="0004536D"/>
    <w:rsid w:val="00045C64"/>
    <w:rsid w:val="00052091"/>
    <w:rsid w:val="00054181"/>
    <w:rsid w:val="00054B0F"/>
    <w:rsid w:val="00063DE5"/>
    <w:rsid w:val="000701DA"/>
    <w:rsid w:val="00070C60"/>
    <w:rsid w:val="00075423"/>
    <w:rsid w:val="000760C0"/>
    <w:rsid w:val="000815BA"/>
    <w:rsid w:val="00087AB3"/>
    <w:rsid w:val="000A0D21"/>
    <w:rsid w:val="000A5759"/>
    <w:rsid w:val="000B111E"/>
    <w:rsid w:val="000C300A"/>
    <w:rsid w:val="000C3A47"/>
    <w:rsid w:val="000C7ED0"/>
    <w:rsid w:val="000F073E"/>
    <w:rsid w:val="000F6799"/>
    <w:rsid w:val="00102DF3"/>
    <w:rsid w:val="00120431"/>
    <w:rsid w:val="00122CDC"/>
    <w:rsid w:val="00123C02"/>
    <w:rsid w:val="00125076"/>
    <w:rsid w:val="00125AAE"/>
    <w:rsid w:val="00126195"/>
    <w:rsid w:val="00135234"/>
    <w:rsid w:val="00135838"/>
    <w:rsid w:val="00145ACA"/>
    <w:rsid w:val="001466EC"/>
    <w:rsid w:val="00150866"/>
    <w:rsid w:val="00153B03"/>
    <w:rsid w:val="0017042A"/>
    <w:rsid w:val="001706FD"/>
    <w:rsid w:val="00175A4D"/>
    <w:rsid w:val="0018426E"/>
    <w:rsid w:val="00184387"/>
    <w:rsid w:val="00187ED0"/>
    <w:rsid w:val="00190071"/>
    <w:rsid w:val="001923AB"/>
    <w:rsid w:val="00195478"/>
    <w:rsid w:val="001A5826"/>
    <w:rsid w:val="001B08BE"/>
    <w:rsid w:val="001B2019"/>
    <w:rsid w:val="001B2A92"/>
    <w:rsid w:val="001C1153"/>
    <w:rsid w:val="001C33EE"/>
    <w:rsid w:val="001C79DD"/>
    <w:rsid w:val="001D05F3"/>
    <w:rsid w:val="001E1688"/>
    <w:rsid w:val="001E362D"/>
    <w:rsid w:val="001F25BE"/>
    <w:rsid w:val="001F5181"/>
    <w:rsid w:val="001F591A"/>
    <w:rsid w:val="00204980"/>
    <w:rsid w:val="00210C95"/>
    <w:rsid w:val="002152E3"/>
    <w:rsid w:val="00217C5E"/>
    <w:rsid w:val="0022422F"/>
    <w:rsid w:val="00227D20"/>
    <w:rsid w:val="00230602"/>
    <w:rsid w:val="0023405C"/>
    <w:rsid w:val="00234175"/>
    <w:rsid w:val="00235ED2"/>
    <w:rsid w:val="00243D0C"/>
    <w:rsid w:val="00252575"/>
    <w:rsid w:val="00252A79"/>
    <w:rsid w:val="00264D5D"/>
    <w:rsid w:val="00267250"/>
    <w:rsid w:val="00272C2C"/>
    <w:rsid w:val="0027341A"/>
    <w:rsid w:val="00273D71"/>
    <w:rsid w:val="00274648"/>
    <w:rsid w:val="00290F09"/>
    <w:rsid w:val="002928DD"/>
    <w:rsid w:val="00295A68"/>
    <w:rsid w:val="00297875"/>
    <w:rsid w:val="002A065A"/>
    <w:rsid w:val="002A53E2"/>
    <w:rsid w:val="002A678C"/>
    <w:rsid w:val="002B5572"/>
    <w:rsid w:val="002B58A5"/>
    <w:rsid w:val="002C2B0D"/>
    <w:rsid w:val="002C2F20"/>
    <w:rsid w:val="002C7A6E"/>
    <w:rsid w:val="002D1CCD"/>
    <w:rsid w:val="002D2CBD"/>
    <w:rsid w:val="002D608D"/>
    <w:rsid w:val="002E4B9B"/>
    <w:rsid w:val="002F5A84"/>
    <w:rsid w:val="00304EEB"/>
    <w:rsid w:val="00307E8A"/>
    <w:rsid w:val="00313396"/>
    <w:rsid w:val="00314E76"/>
    <w:rsid w:val="00315121"/>
    <w:rsid w:val="00347CF2"/>
    <w:rsid w:val="0035084E"/>
    <w:rsid w:val="00361C89"/>
    <w:rsid w:val="00372115"/>
    <w:rsid w:val="00381DBF"/>
    <w:rsid w:val="003844DE"/>
    <w:rsid w:val="003A0C9E"/>
    <w:rsid w:val="003B3B43"/>
    <w:rsid w:val="003D08AB"/>
    <w:rsid w:val="003D48B0"/>
    <w:rsid w:val="003E6564"/>
    <w:rsid w:val="003E6B0E"/>
    <w:rsid w:val="003F492B"/>
    <w:rsid w:val="003F499D"/>
    <w:rsid w:val="00400443"/>
    <w:rsid w:val="0040451E"/>
    <w:rsid w:val="00406657"/>
    <w:rsid w:val="00411809"/>
    <w:rsid w:val="0042037C"/>
    <w:rsid w:val="0042418C"/>
    <w:rsid w:val="0043123F"/>
    <w:rsid w:val="004408FC"/>
    <w:rsid w:val="00443C3E"/>
    <w:rsid w:val="00445334"/>
    <w:rsid w:val="00446882"/>
    <w:rsid w:val="004476E3"/>
    <w:rsid w:val="00457CF1"/>
    <w:rsid w:val="004603F3"/>
    <w:rsid w:val="004702FA"/>
    <w:rsid w:val="004760B9"/>
    <w:rsid w:val="00482330"/>
    <w:rsid w:val="004879B1"/>
    <w:rsid w:val="0049416B"/>
    <w:rsid w:val="00494935"/>
    <w:rsid w:val="0049777B"/>
    <w:rsid w:val="004A2A0F"/>
    <w:rsid w:val="004A2F28"/>
    <w:rsid w:val="004A40DF"/>
    <w:rsid w:val="004A4172"/>
    <w:rsid w:val="004A48AF"/>
    <w:rsid w:val="004A6D69"/>
    <w:rsid w:val="004B18CE"/>
    <w:rsid w:val="004B5241"/>
    <w:rsid w:val="004B6D36"/>
    <w:rsid w:val="004B7010"/>
    <w:rsid w:val="004C47BC"/>
    <w:rsid w:val="004C7D76"/>
    <w:rsid w:val="004D03E0"/>
    <w:rsid w:val="004D1F79"/>
    <w:rsid w:val="004D4CC7"/>
    <w:rsid w:val="004F140B"/>
    <w:rsid w:val="004F1F3B"/>
    <w:rsid w:val="00504BF1"/>
    <w:rsid w:val="00505235"/>
    <w:rsid w:val="00512DE1"/>
    <w:rsid w:val="0051394E"/>
    <w:rsid w:val="005142BA"/>
    <w:rsid w:val="00530901"/>
    <w:rsid w:val="0054190B"/>
    <w:rsid w:val="005429DF"/>
    <w:rsid w:val="00554E4B"/>
    <w:rsid w:val="005554BA"/>
    <w:rsid w:val="005853FF"/>
    <w:rsid w:val="00587976"/>
    <w:rsid w:val="005A03BB"/>
    <w:rsid w:val="005A7C68"/>
    <w:rsid w:val="005B3943"/>
    <w:rsid w:val="005B5059"/>
    <w:rsid w:val="005B740F"/>
    <w:rsid w:val="005C5F41"/>
    <w:rsid w:val="005C6B62"/>
    <w:rsid w:val="005D30C7"/>
    <w:rsid w:val="005E18FD"/>
    <w:rsid w:val="00607DED"/>
    <w:rsid w:val="00632DB3"/>
    <w:rsid w:val="00650F6E"/>
    <w:rsid w:val="00651528"/>
    <w:rsid w:val="00653787"/>
    <w:rsid w:val="00663E13"/>
    <w:rsid w:val="00663FC2"/>
    <w:rsid w:val="00694AF4"/>
    <w:rsid w:val="00697BD1"/>
    <w:rsid w:val="00697FA7"/>
    <w:rsid w:val="006A1AE7"/>
    <w:rsid w:val="006A31AC"/>
    <w:rsid w:val="006A747B"/>
    <w:rsid w:val="006B04DF"/>
    <w:rsid w:val="006B148A"/>
    <w:rsid w:val="006B3523"/>
    <w:rsid w:val="006B5713"/>
    <w:rsid w:val="006C0A0C"/>
    <w:rsid w:val="006C3F5D"/>
    <w:rsid w:val="006D047D"/>
    <w:rsid w:val="006D2222"/>
    <w:rsid w:val="006E4C46"/>
    <w:rsid w:val="006E63B6"/>
    <w:rsid w:val="006F01CC"/>
    <w:rsid w:val="006F36EB"/>
    <w:rsid w:val="00701556"/>
    <w:rsid w:val="00704763"/>
    <w:rsid w:val="00706EBF"/>
    <w:rsid w:val="00712536"/>
    <w:rsid w:val="007132F0"/>
    <w:rsid w:val="00714F57"/>
    <w:rsid w:val="00715822"/>
    <w:rsid w:val="00716A4B"/>
    <w:rsid w:val="00733E43"/>
    <w:rsid w:val="00741ABA"/>
    <w:rsid w:val="00747DA3"/>
    <w:rsid w:val="00751D30"/>
    <w:rsid w:val="007542C1"/>
    <w:rsid w:val="007547AA"/>
    <w:rsid w:val="00755EBF"/>
    <w:rsid w:val="0075609B"/>
    <w:rsid w:val="007641FD"/>
    <w:rsid w:val="0076509F"/>
    <w:rsid w:val="00766A10"/>
    <w:rsid w:val="00773059"/>
    <w:rsid w:val="00784365"/>
    <w:rsid w:val="007905B6"/>
    <w:rsid w:val="00790AB4"/>
    <w:rsid w:val="00791565"/>
    <w:rsid w:val="00791E77"/>
    <w:rsid w:val="007A6425"/>
    <w:rsid w:val="007A64B8"/>
    <w:rsid w:val="007A769C"/>
    <w:rsid w:val="007B4AA7"/>
    <w:rsid w:val="007B5E82"/>
    <w:rsid w:val="007D0793"/>
    <w:rsid w:val="007D0B2B"/>
    <w:rsid w:val="007E44A9"/>
    <w:rsid w:val="007E4924"/>
    <w:rsid w:val="007F3717"/>
    <w:rsid w:val="007F5A47"/>
    <w:rsid w:val="00803E7C"/>
    <w:rsid w:val="00806457"/>
    <w:rsid w:val="008135EA"/>
    <w:rsid w:val="008224B4"/>
    <w:rsid w:val="00823D1D"/>
    <w:rsid w:val="00824DAA"/>
    <w:rsid w:val="008263CC"/>
    <w:rsid w:val="008350AB"/>
    <w:rsid w:val="00841A60"/>
    <w:rsid w:val="00843D15"/>
    <w:rsid w:val="00863CDC"/>
    <w:rsid w:val="00867A86"/>
    <w:rsid w:val="0087243B"/>
    <w:rsid w:val="0087599A"/>
    <w:rsid w:val="0088049F"/>
    <w:rsid w:val="00884E6C"/>
    <w:rsid w:val="0089023D"/>
    <w:rsid w:val="00890E54"/>
    <w:rsid w:val="0089234B"/>
    <w:rsid w:val="00893ECA"/>
    <w:rsid w:val="00896B8F"/>
    <w:rsid w:val="008B4D28"/>
    <w:rsid w:val="008B7099"/>
    <w:rsid w:val="008C05E0"/>
    <w:rsid w:val="008C73D7"/>
    <w:rsid w:val="008E2BC8"/>
    <w:rsid w:val="008E3713"/>
    <w:rsid w:val="008E5122"/>
    <w:rsid w:val="008E6E7B"/>
    <w:rsid w:val="00900D59"/>
    <w:rsid w:val="00907490"/>
    <w:rsid w:val="0091362F"/>
    <w:rsid w:val="009139CB"/>
    <w:rsid w:val="00913D12"/>
    <w:rsid w:val="0093062B"/>
    <w:rsid w:val="00950765"/>
    <w:rsid w:val="00954961"/>
    <w:rsid w:val="00984DF7"/>
    <w:rsid w:val="009867BB"/>
    <w:rsid w:val="00996A57"/>
    <w:rsid w:val="009A105A"/>
    <w:rsid w:val="009A2BD9"/>
    <w:rsid w:val="009B6972"/>
    <w:rsid w:val="009C1F50"/>
    <w:rsid w:val="009D3155"/>
    <w:rsid w:val="009D471E"/>
    <w:rsid w:val="009D5D0E"/>
    <w:rsid w:val="009E0683"/>
    <w:rsid w:val="009E3C8A"/>
    <w:rsid w:val="009E3DBC"/>
    <w:rsid w:val="009F0D9D"/>
    <w:rsid w:val="009F4238"/>
    <w:rsid w:val="00A002BB"/>
    <w:rsid w:val="00A04F6B"/>
    <w:rsid w:val="00A13384"/>
    <w:rsid w:val="00A31B4D"/>
    <w:rsid w:val="00A3265E"/>
    <w:rsid w:val="00A33FA5"/>
    <w:rsid w:val="00A34074"/>
    <w:rsid w:val="00A531A0"/>
    <w:rsid w:val="00A55970"/>
    <w:rsid w:val="00A56394"/>
    <w:rsid w:val="00A56A2E"/>
    <w:rsid w:val="00A63816"/>
    <w:rsid w:val="00A779A7"/>
    <w:rsid w:val="00A870E0"/>
    <w:rsid w:val="00A92388"/>
    <w:rsid w:val="00AA0955"/>
    <w:rsid w:val="00AA4F0C"/>
    <w:rsid w:val="00AA6559"/>
    <w:rsid w:val="00AB3FAE"/>
    <w:rsid w:val="00AC036C"/>
    <w:rsid w:val="00AE0072"/>
    <w:rsid w:val="00AE3435"/>
    <w:rsid w:val="00AE4BE3"/>
    <w:rsid w:val="00AE51A1"/>
    <w:rsid w:val="00AF17DC"/>
    <w:rsid w:val="00AF317D"/>
    <w:rsid w:val="00AF61D4"/>
    <w:rsid w:val="00B00A80"/>
    <w:rsid w:val="00B017E2"/>
    <w:rsid w:val="00B01A27"/>
    <w:rsid w:val="00B05F77"/>
    <w:rsid w:val="00B07BB0"/>
    <w:rsid w:val="00B12C5F"/>
    <w:rsid w:val="00B14173"/>
    <w:rsid w:val="00B173F9"/>
    <w:rsid w:val="00B21BFF"/>
    <w:rsid w:val="00B25300"/>
    <w:rsid w:val="00B26F18"/>
    <w:rsid w:val="00B30C4B"/>
    <w:rsid w:val="00B40405"/>
    <w:rsid w:val="00B47E71"/>
    <w:rsid w:val="00B5237B"/>
    <w:rsid w:val="00B6038D"/>
    <w:rsid w:val="00B60BB8"/>
    <w:rsid w:val="00B61CF3"/>
    <w:rsid w:val="00B66D9E"/>
    <w:rsid w:val="00B71AD6"/>
    <w:rsid w:val="00B75ACD"/>
    <w:rsid w:val="00B75E1D"/>
    <w:rsid w:val="00B90FBE"/>
    <w:rsid w:val="00B92792"/>
    <w:rsid w:val="00BA6950"/>
    <w:rsid w:val="00BC70AE"/>
    <w:rsid w:val="00BD1767"/>
    <w:rsid w:val="00BD7E55"/>
    <w:rsid w:val="00BE46F3"/>
    <w:rsid w:val="00BF274F"/>
    <w:rsid w:val="00BF3341"/>
    <w:rsid w:val="00BF7B56"/>
    <w:rsid w:val="00C051C4"/>
    <w:rsid w:val="00C2013C"/>
    <w:rsid w:val="00C21A70"/>
    <w:rsid w:val="00C236A6"/>
    <w:rsid w:val="00C37134"/>
    <w:rsid w:val="00C37453"/>
    <w:rsid w:val="00C40DE3"/>
    <w:rsid w:val="00C44926"/>
    <w:rsid w:val="00C715EF"/>
    <w:rsid w:val="00C74B86"/>
    <w:rsid w:val="00C76144"/>
    <w:rsid w:val="00C950D5"/>
    <w:rsid w:val="00C95439"/>
    <w:rsid w:val="00C95C84"/>
    <w:rsid w:val="00CA090D"/>
    <w:rsid w:val="00CA28E5"/>
    <w:rsid w:val="00CB0CC5"/>
    <w:rsid w:val="00CC2F35"/>
    <w:rsid w:val="00CD2285"/>
    <w:rsid w:val="00CD637F"/>
    <w:rsid w:val="00CF5200"/>
    <w:rsid w:val="00D04472"/>
    <w:rsid w:val="00D12450"/>
    <w:rsid w:val="00D14C10"/>
    <w:rsid w:val="00D17A12"/>
    <w:rsid w:val="00D213CB"/>
    <w:rsid w:val="00D2474D"/>
    <w:rsid w:val="00D40D71"/>
    <w:rsid w:val="00D55DEE"/>
    <w:rsid w:val="00D70652"/>
    <w:rsid w:val="00D70AEC"/>
    <w:rsid w:val="00D849C4"/>
    <w:rsid w:val="00DA1672"/>
    <w:rsid w:val="00DA4A8C"/>
    <w:rsid w:val="00DA51C6"/>
    <w:rsid w:val="00DB15CF"/>
    <w:rsid w:val="00DC0138"/>
    <w:rsid w:val="00DC6443"/>
    <w:rsid w:val="00DC78D8"/>
    <w:rsid w:val="00DE030C"/>
    <w:rsid w:val="00DE1783"/>
    <w:rsid w:val="00DE3E76"/>
    <w:rsid w:val="00DE75B5"/>
    <w:rsid w:val="00DF31A1"/>
    <w:rsid w:val="00DF6F31"/>
    <w:rsid w:val="00DF7F5B"/>
    <w:rsid w:val="00E21E08"/>
    <w:rsid w:val="00E3080C"/>
    <w:rsid w:val="00E33587"/>
    <w:rsid w:val="00E35BCE"/>
    <w:rsid w:val="00E40B78"/>
    <w:rsid w:val="00E50AB8"/>
    <w:rsid w:val="00E5286B"/>
    <w:rsid w:val="00E60F88"/>
    <w:rsid w:val="00E62E45"/>
    <w:rsid w:val="00E664F8"/>
    <w:rsid w:val="00E83EC7"/>
    <w:rsid w:val="00E9124C"/>
    <w:rsid w:val="00E91B51"/>
    <w:rsid w:val="00EA1A3F"/>
    <w:rsid w:val="00EB29E7"/>
    <w:rsid w:val="00EC05A6"/>
    <w:rsid w:val="00EC6A64"/>
    <w:rsid w:val="00EC6CA2"/>
    <w:rsid w:val="00ED079A"/>
    <w:rsid w:val="00ED5C03"/>
    <w:rsid w:val="00ED71DE"/>
    <w:rsid w:val="00EE3818"/>
    <w:rsid w:val="00EE702C"/>
    <w:rsid w:val="00EF7DA2"/>
    <w:rsid w:val="00F076F5"/>
    <w:rsid w:val="00F11FC8"/>
    <w:rsid w:val="00F15A19"/>
    <w:rsid w:val="00F16A04"/>
    <w:rsid w:val="00F21AC4"/>
    <w:rsid w:val="00F303C7"/>
    <w:rsid w:val="00F37A24"/>
    <w:rsid w:val="00F37C05"/>
    <w:rsid w:val="00F43609"/>
    <w:rsid w:val="00F47EB3"/>
    <w:rsid w:val="00F5714A"/>
    <w:rsid w:val="00F63FE7"/>
    <w:rsid w:val="00F77FE7"/>
    <w:rsid w:val="00F84D4D"/>
    <w:rsid w:val="00F90400"/>
    <w:rsid w:val="00F93097"/>
    <w:rsid w:val="00F9499F"/>
    <w:rsid w:val="00FA6955"/>
    <w:rsid w:val="00FA6DD6"/>
    <w:rsid w:val="00FC0219"/>
    <w:rsid w:val="00FC6140"/>
    <w:rsid w:val="00FD15B0"/>
    <w:rsid w:val="00FD17F0"/>
    <w:rsid w:val="00FE1220"/>
    <w:rsid w:val="00FE7265"/>
    <w:rsid w:val="00FF04B3"/>
    <w:rsid w:val="00FF0AF1"/>
    <w:rsid w:val="00FF2E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E2D914B"/>
  <w15:chartTrackingRefBased/>
  <w15:docId w15:val="{3C3D5493-9FD5-4163-A4A4-04674B73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7E2"/>
    <w:rPr>
      <w:sz w:val="24"/>
      <w:szCs w:val="24"/>
      <w:lang w:val="es-ES" w:eastAsia="es-ES"/>
    </w:rPr>
  </w:style>
  <w:style w:type="paragraph" w:styleId="Ttulo1">
    <w:name w:val="heading 1"/>
    <w:basedOn w:val="Normal"/>
    <w:next w:val="Normal"/>
    <w:link w:val="Ttulo1Car"/>
    <w:qFormat/>
    <w:rsid w:val="00B173F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43D15"/>
    <w:pPr>
      <w:tabs>
        <w:tab w:val="num" w:pos="1440"/>
      </w:tabs>
      <w:suppressAutoHyphens/>
      <w:spacing w:before="240" w:after="60"/>
      <w:ind w:left="1440" w:hanging="360"/>
      <w:outlineLvl w:val="1"/>
    </w:pPr>
    <w:rPr>
      <w:rFonts w:ascii="Arial" w:eastAsia="Arial" w:hAnsi="Arial" w:cs="Arial"/>
      <w:b/>
      <w:bCs/>
      <w:i/>
      <w:iCs/>
      <w:color w:val="000000"/>
      <w:sz w:val="28"/>
      <w:szCs w:val="28"/>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CarCar">
    <w:name w:val="Car Car Car Car"/>
    <w:basedOn w:val="Normal"/>
    <w:rsid w:val="0018426E"/>
    <w:pPr>
      <w:spacing w:after="160" w:line="240" w:lineRule="exact"/>
    </w:pPr>
    <w:rPr>
      <w:rFonts w:ascii="Verdana" w:hAnsi="Verdana"/>
      <w:sz w:val="20"/>
      <w:szCs w:val="20"/>
      <w:lang w:val="en-US" w:eastAsia="en-US"/>
    </w:rPr>
  </w:style>
  <w:style w:type="paragraph" w:styleId="Encabezado">
    <w:name w:val="header"/>
    <w:basedOn w:val="Normal"/>
    <w:link w:val="EncabezadoCar"/>
    <w:rsid w:val="0018426E"/>
    <w:pPr>
      <w:tabs>
        <w:tab w:val="center" w:pos="4252"/>
        <w:tab w:val="right" w:pos="8504"/>
      </w:tabs>
    </w:pPr>
  </w:style>
  <w:style w:type="paragraph" w:styleId="Piedepgina">
    <w:name w:val="footer"/>
    <w:aliases w:val=" Car Car Car,footer odd,footer odd1,footer odd2,footer odd3,footer odd4,footer odd5,pie de página"/>
    <w:basedOn w:val="Normal"/>
    <w:link w:val="PiedepginaCar"/>
    <w:rsid w:val="0018426E"/>
    <w:pPr>
      <w:tabs>
        <w:tab w:val="center" w:pos="4252"/>
        <w:tab w:val="right" w:pos="8504"/>
      </w:tabs>
    </w:pPr>
  </w:style>
  <w:style w:type="character" w:customStyle="1" w:styleId="EncabezadoCar">
    <w:name w:val="Encabezado Car"/>
    <w:link w:val="Encabezado"/>
    <w:rsid w:val="00D849C4"/>
    <w:rPr>
      <w:sz w:val="24"/>
      <w:szCs w:val="24"/>
    </w:rPr>
  </w:style>
  <w:style w:type="paragraph" w:styleId="Continuarlista2">
    <w:name w:val="List Continue 2"/>
    <w:basedOn w:val="Normal"/>
    <w:rsid w:val="0051394E"/>
    <w:pPr>
      <w:spacing w:after="120"/>
      <w:ind w:left="566"/>
      <w:contextualSpacing/>
    </w:pPr>
  </w:style>
  <w:style w:type="character" w:styleId="Hipervnculo">
    <w:name w:val="Hyperlink"/>
    <w:uiPriority w:val="99"/>
    <w:rsid w:val="00BF3341"/>
    <w:rPr>
      <w:color w:val="0000FF"/>
      <w:u w:val="single"/>
    </w:rPr>
  </w:style>
  <w:style w:type="character" w:customStyle="1" w:styleId="PiedepginaCar">
    <w:name w:val="Pie de página Car"/>
    <w:aliases w:val=" Car Car Car Car,footer odd Car,footer odd1 Car,footer odd2 Car,footer odd3 Car,footer odd4 Car,footer odd5 Car,pie de página Car"/>
    <w:link w:val="Piedepgina"/>
    <w:rsid w:val="00AE0072"/>
    <w:rPr>
      <w:sz w:val="24"/>
      <w:szCs w:val="24"/>
      <w:lang w:val="es-ES" w:eastAsia="es-ES"/>
    </w:rPr>
  </w:style>
  <w:style w:type="paragraph" w:customStyle="1" w:styleId="Normal1">
    <w:name w:val="Normal1"/>
    <w:rsid w:val="00996A57"/>
    <w:rPr>
      <w:color w:val="000000"/>
      <w:sz w:val="24"/>
      <w:szCs w:val="22"/>
    </w:rPr>
  </w:style>
  <w:style w:type="paragraph" w:customStyle="1" w:styleId="LO-normal">
    <w:name w:val="LO-normal"/>
    <w:rsid w:val="00843D15"/>
    <w:pPr>
      <w:suppressAutoHyphens/>
    </w:pPr>
    <w:rPr>
      <w:color w:val="000000"/>
      <w:sz w:val="24"/>
      <w:szCs w:val="22"/>
      <w:lang w:eastAsia="zh-CN"/>
    </w:rPr>
  </w:style>
  <w:style w:type="character" w:customStyle="1" w:styleId="Ttulo2Car">
    <w:name w:val="Título 2 Car"/>
    <w:link w:val="Ttulo2"/>
    <w:rsid w:val="00843D15"/>
    <w:rPr>
      <w:rFonts w:ascii="Arial" w:eastAsia="Arial" w:hAnsi="Arial" w:cs="Arial"/>
      <w:b/>
      <w:bCs/>
      <w:i/>
      <w:iCs/>
      <w:color w:val="000000"/>
      <w:sz w:val="28"/>
      <w:szCs w:val="28"/>
      <w:lang w:eastAsia="zh-CN"/>
    </w:rPr>
  </w:style>
  <w:style w:type="character" w:customStyle="1" w:styleId="Refdecomentario2">
    <w:name w:val="Ref. de comentario2"/>
    <w:rsid w:val="00843D15"/>
    <w:rPr>
      <w:sz w:val="16"/>
      <w:szCs w:val="16"/>
    </w:rPr>
  </w:style>
  <w:style w:type="character" w:customStyle="1" w:styleId="Ttulo1Car">
    <w:name w:val="Título 1 Car"/>
    <w:link w:val="Ttulo1"/>
    <w:rsid w:val="00B173F9"/>
    <w:rPr>
      <w:rFonts w:ascii="Cambria" w:eastAsia="Times New Roman" w:hAnsi="Cambria" w:cs="Times New Roman"/>
      <w:b/>
      <w:bCs/>
      <w:kern w:val="32"/>
      <w:sz w:val="32"/>
      <w:szCs w:val="32"/>
      <w:lang w:val="es-ES" w:eastAsia="es-ES"/>
    </w:rPr>
  </w:style>
  <w:style w:type="character" w:styleId="Refdecomentario">
    <w:name w:val="annotation reference"/>
    <w:rsid w:val="00FC6140"/>
    <w:rPr>
      <w:sz w:val="16"/>
      <w:szCs w:val="16"/>
    </w:rPr>
  </w:style>
  <w:style w:type="paragraph" w:styleId="Textocomentario">
    <w:name w:val="annotation text"/>
    <w:basedOn w:val="Normal"/>
    <w:link w:val="TextocomentarioCar"/>
    <w:rsid w:val="00FC6140"/>
    <w:rPr>
      <w:sz w:val="20"/>
      <w:szCs w:val="20"/>
    </w:rPr>
  </w:style>
  <w:style w:type="character" w:customStyle="1" w:styleId="TextocomentarioCar">
    <w:name w:val="Texto comentario Car"/>
    <w:link w:val="Textocomentario"/>
    <w:rsid w:val="00FC6140"/>
    <w:rPr>
      <w:lang w:val="es-ES" w:eastAsia="es-ES"/>
    </w:rPr>
  </w:style>
  <w:style w:type="paragraph" w:styleId="Asuntodelcomentario">
    <w:name w:val="annotation subject"/>
    <w:basedOn w:val="Textocomentario"/>
    <w:next w:val="Textocomentario"/>
    <w:link w:val="AsuntodelcomentarioCar"/>
    <w:rsid w:val="00FC6140"/>
    <w:rPr>
      <w:b/>
      <w:bCs/>
    </w:rPr>
  </w:style>
  <w:style w:type="character" w:customStyle="1" w:styleId="AsuntodelcomentarioCar">
    <w:name w:val="Asunto del comentario Car"/>
    <w:link w:val="Asuntodelcomentario"/>
    <w:rsid w:val="00FC6140"/>
    <w:rPr>
      <w:b/>
      <w:bCs/>
      <w:lang w:val="es-ES" w:eastAsia="es-ES"/>
    </w:rPr>
  </w:style>
  <w:style w:type="paragraph" w:styleId="Textodeglobo">
    <w:name w:val="Balloon Text"/>
    <w:basedOn w:val="Normal"/>
    <w:link w:val="TextodegloboCar"/>
    <w:uiPriority w:val="99"/>
    <w:rsid w:val="00FC6140"/>
    <w:rPr>
      <w:rFonts w:ascii="Tahoma" w:hAnsi="Tahoma" w:cs="Tahoma"/>
      <w:sz w:val="16"/>
      <w:szCs w:val="16"/>
    </w:rPr>
  </w:style>
  <w:style w:type="character" w:customStyle="1" w:styleId="TextodegloboCar">
    <w:name w:val="Texto de globo Car"/>
    <w:link w:val="Textodeglobo"/>
    <w:uiPriority w:val="99"/>
    <w:rsid w:val="00FC6140"/>
    <w:rPr>
      <w:rFonts w:ascii="Tahoma" w:hAnsi="Tahoma" w:cs="Tahoma"/>
      <w:sz w:val="16"/>
      <w:szCs w:val="16"/>
      <w:lang w:val="es-ES" w:eastAsia="es-ES"/>
    </w:rPr>
  </w:style>
  <w:style w:type="paragraph" w:styleId="Revisin">
    <w:name w:val="Revision"/>
    <w:hidden/>
    <w:uiPriority w:val="99"/>
    <w:semiHidden/>
    <w:rsid w:val="00135838"/>
    <w:rPr>
      <w:sz w:val="24"/>
      <w:szCs w:val="24"/>
      <w:lang w:val="es-ES" w:eastAsia="es-ES"/>
    </w:rPr>
  </w:style>
  <w:style w:type="paragraph" w:styleId="Textoindependiente">
    <w:name w:val="Body Text"/>
    <w:basedOn w:val="Normal"/>
    <w:link w:val="TextoindependienteCar"/>
    <w:rsid w:val="007542C1"/>
    <w:pPr>
      <w:jc w:val="both"/>
    </w:pPr>
    <w:rPr>
      <w:rFonts w:ascii="Arial" w:eastAsia="Arial Unicode MS" w:hAnsi="Arial"/>
      <w:sz w:val="20"/>
      <w:szCs w:val="20"/>
    </w:rPr>
  </w:style>
  <w:style w:type="character" w:customStyle="1" w:styleId="TextoindependienteCar">
    <w:name w:val="Texto independiente Car"/>
    <w:link w:val="Textoindependiente"/>
    <w:rsid w:val="007542C1"/>
    <w:rPr>
      <w:rFonts w:ascii="Arial" w:eastAsia="Arial Unicode MS" w:hAnsi="Arial"/>
    </w:rPr>
  </w:style>
  <w:style w:type="paragraph" w:styleId="Textonotapie">
    <w:name w:val="footnote text"/>
    <w:aliases w:val="Footnote Text Char Car Car,Footnote Text Char Car Car Car Car Car Car Car Car Car Car Car Car Car Car Car Car Car Car Car Car,ft,ft Car Car Car,ft Car,Texto nota pie2,ft1,ft Car Car Car1,Texto nota pie Car2,ft Car Car2,bibliografía,FA Fu"/>
    <w:basedOn w:val="Normal"/>
    <w:link w:val="TextonotapieCar"/>
    <w:unhideWhenUsed/>
    <w:rsid w:val="005B740F"/>
    <w:rPr>
      <w:rFonts w:ascii="Calibri" w:eastAsia="Calibri" w:hAnsi="Calibri"/>
      <w:sz w:val="20"/>
      <w:szCs w:val="20"/>
      <w:lang w:eastAsia="en-US"/>
    </w:rPr>
  </w:style>
  <w:style w:type="character" w:customStyle="1" w:styleId="TextonotapieCar">
    <w:name w:val="Texto nota pie Car"/>
    <w:aliases w:val="Footnote Text Char Car Car Car,Footnote Text Char Car Car Car Car Car Car Car Car Car Car Car Car Car Car Car Car Car Car Car Car Car,ft Car1,ft Car Car Car Car,ft Car Car,Texto nota pie2 Car,ft1 Car,ft Car Car Car1 Car,FA Fu Car"/>
    <w:link w:val="Textonotapie"/>
    <w:rsid w:val="005B740F"/>
    <w:rPr>
      <w:rFonts w:ascii="Calibri" w:eastAsia="Calibri" w:hAnsi="Calibri"/>
      <w:lang w:val="es-ES" w:eastAsia="en-US"/>
    </w:rPr>
  </w:style>
  <w:style w:type="paragraph" w:styleId="Prrafodelista">
    <w:name w:val="List Paragraph"/>
    <w:aliases w:val="Colorful List - Accent 111,EITI list,titulo 3,Bullets,Ha,VIÑETA"/>
    <w:basedOn w:val="Normal"/>
    <w:uiPriority w:val="34"/>
    <w:qFormat/>
    <w:rsid w:val="005B740F"/>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E21E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2">
    <w:name w:val="Lista vistosa - Énfasis 12"/>
    <w:basedOn w:val="Normal"/>
    <w:uiPriority w:val="99"/>
    <w:qFormat/>
    <w:rsid w:val="00890E54"/>
    <w:pPr>
      <w:ind w:left="708"/>
    </w:pPr>
  </w:style>
  <w:style w:type="paragraph" w:customStyle="1" w:styleId="Prrafodelista1">
    <w:name w:val="Párrafo de lista1"/>
    <w:aliases w:val="HOJA,Bolita,List Paragraph,Párrafo de lista4,BOLADEF,Párrafo de lista3,Párrafo de lista21,BOLA,Nivel 1 OS,Colorful List Accent 1,Colorful List - Accent 11"/>
    <w:basedOn w:val="Normal"/>
    <w:link w:val="PrrafodelistaCar"/>
    <w:uiPriority w:val="34"/>
    <w:qFormat/>
    <w:rsid w:val="00E3080C"/>
    <w:pPr>
      <w:overflowPunct w:val="0"/>
      <w:autoSpaceDE w:val="0"/>
      <w:autoSpaceDN w:val="0"/>
      <w:adjustRightInd w:val="0"/>
      <w:ind w:left="720"/>
      <w:contextualSpacing/>
      <w:textAlignment w:val="baseline"/>
    </w:pPr>
    <w:rPr>
      <w:sz w:val="20"/>
      <w:szCs w:val="20"/>
      <w:lang w:val="es-ES_tradnl" w:eastAsia="en-U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Colorful List - Accent 111 Car"/>
    <w:link w:val="Prrafodelista1"/>
    <w:uiPriority w:val="34"/>
    <w:locked/>
    <w:rsid w:val="00E3080C"/>
    <w:rPr>
      <w:lang w:val="es-ES_tradnl" w:eastAsia="en-US"/>
    </w:rPr>
  </w:style>
  <w:style w:type="character" w:styleId="Refdenotaalpie">
    <w:name w:val="footnote reference"/>
    <w:rsid w:val="009E3DBC"/>
    <w:rPr>
      <w:vertAlign w:val="superscript"/>
    </w:rPr>
  </w:style>
  <w:style w:type="paragraph" w:styleId="NormalWeb">
    <w:name w:val="Normal (Web)"/>
    <w:basedOn w:val="Normal"/>
    <w:uiPriority w:val="99"/>
    <w:unhideWhenUsed/>
    <w:rsid w:val="00766A10"/>
    <w:pPr>
      <w:spacing w:before="100" w:beforeAutospacing="1" w:after="100" w:afterAutospacing="1"/>
    </w:pPr>
    <w:rPr>
      <w:lang w:val="es-CO" w:eastAsia="es-CO"/>
    </w:rPr>
  </w:style>
  <w:style w:type="character" w:customStyle="1" w:styleId="Textodelmarcadordeposicin1">
    <w:name w:val="Texto del marcador de posición1"/>
    <w:uiPriority w:val="99"/>
    <w:semiHidden/>
    <w:rsid w:val="00E33587"/>
    <w:rPr>
      <w:color w:val="808080"/>
    </w:rPr>
  </w:style>
  <w:style w:type="paragraph" w:customStyle="1" w:styleId="western">
    <w:name w:val="western"/>
    <w:basedOn w:val="Normal"/>
    <w:rsid w:val="00E33587"/>
    <w:pPr>
      <w:spacing w:before="100" w:beforeAutospacing="1" w:after="100" w:afterAutospacing="1"/>
    </w:pPr>
    <w:rPr>
      <w:lang w:val="es-CO" w:eastAsia="es-CO"/>
    </w:rPr>
  </w:style>
  <w:style w:type="character" w:customStyle="1" w:styleId="apple-converted-space">
    <w:name w:val="apple-converted-space"/>
    <w:basedOn w:val="Fuentedeprrafopredeter"/>
    <w:rsid w:val="00E33587"/>
  </w:style>
  <w:style w:type="paragraph" w:customStyle="1" w:styleId="Style15">
    <w:name w:val="Style15"/>
    <w:basedOn w:val="Normal"/>
    <w:uiPriority w:val="99"/>
    <w:rsid w:val="0089234B"/>
    <w:pPr>
      <w:widowControl w:val="0"/>
      <w:tabs>
        <w:tab w:val="left" w:pos="345"/>
      </w:tabs>
      <w:autoSpaceDE w:val="0"/>
      <w:autoSpaceDN w:val="0"/>
      <w:adjustRightInd w:val="0"/>
    </w:pPr>
    <w:rPr>
      <w:rFonts w:ascii="Arial" w:hAnsi="Arial" w:cs="Arial"/>
      <w:sz w:val="20"/>
      <w:szCs w:val="20"/>
      <w:lang w:val="en-US" w:eastAsia="es-CO"/>
    </w:rPr>
  </w:style>
  <w:style w:type="table" w:styleId="Tablacontema">
    <w:name w:val="Table Theme"/>
    <w:basedOn w:val="Tablanormal"/>
    <w:rsid w:val="0070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lsica3">
    <w:name w:val="Table Classic 3"/>
    <w:basedOn w:val="Tablanormal"/>
    <w:rsid w:val="007015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efectos3D3">
    <w:name w:val="Table 3D effects 3"/>
    <w:basedOn w:val="Tablanormal"/>
    <w:rsid w:val="007015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7015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7015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moderna">
    <w:name w:val="Table Contemporary"/>
    <w:basedOn w:val="Tablanormal"/>
    <w:rsid w:val="007015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Textoennegrita">
    <w:name w:val="Strong"/>
    <w:uiPriority w:val="22"/>
    <w:qFormat/>
    <w:rsid w:val="00ED71DE"/>
    <w:rPr>
      <w:b/>
      <w:bCs/>
    </w:rPr>
  </w:style>
  <w:style w:type="character" w:customStyle="1" w:styleId="InviasNormalCar">
    <w:name w:val="Invias Normal Car"/>
    <w:link w:val="InviasNormal"/>
    <w:uiPriority w:val="99"/>
    <w:locked/>
    <w:rsid w:val="00BD1767"/>
    <w:rPr>
      <w:rFonts w:ascii="Arial" w:hAnsi="Arial" w:cs="Arial"/>
      <w:sz w:val="22"/>
      <w:szCs w:val="24"/>
      <w:lang w:eastAsia="en-US"/>
    </w:rPr>
  </w:style>
  <w:style w:type="paragraph" w:customStyle="1" w:styleId="InviasNormal">
    <w:name w:val="Invias Normal"/>
    <w:basedOn w:val="Normal"/>
    <w:link w:val="InviasNormalCar"/>
    <w:uiPriority w:val="99"/>
    <w:qFormat/>
    <w:rsid w:val="00BD1767"/>
    <w:pPr>
      <w:tabs>
        <w:tab w:val="left" w:pos="-142"/>
      </w:tabs>
      <w:autoSpaceDE w:val="0"/>
      <w:autoSpaceDN w:val="0"/>
      <w:adjustRightInd w:val="0"/>
      <w:spacing w:before="120" w:after="240"/>
      <w:jc w:val="both"/>
    </w:pPr>
    <w:rPr>
      <w:rFonts w:ascii="Arial" w:hAnsi="Arial" w:cs="Arial"/>
      <w:sz w:val="22"/>
      <w:lang w:val="es-CO" w:eastAsia="en-US"/>
    </w:rPr>
  </w:style>
  <w:style w:type="paragraph" w:styleId="Ttulo">
    <w:name w:val="Title"/>
    <w:basedOn w:val="Normal"/>
    <w:link w:val="TtuloCar"/>
    <w:uiPriority w:val="99"/>
    <w:qFormat/>
    <w:rsid w:val="000A5759"/>
    <w:pPr>
      <w:jc w:val="center"/>
    </w:pPr>
    <w:rPr>
      <w:rFonts w:ascii="Trebuchet MS" w:hAnsi="Trebuchet MS" w:cs="Trebuchet MS"/>
      <w:b/>
      <w:bCs/>
      <w:sz w:val="26"/>
      <w:szCs w:val="26"/>
      <w:lang w:val="es-ES_tradnl"/>
    </w:rPr>
  </w:style>
  <w:style w:type="character" w:customStyle="1" w:styleId="TtuloCar">
    <w:name w:val="Título Car"/>
    <w:basedOn w:val="Fuentedeprrafopredeter"/>
    <w:link w:val="Ttulo"/>
    <w:uiPriority w:val="99"/>
    <w:rsid w:val="000A5759"/>
    <w:rPr>
      <w:rFonts w:ascii="Trebuchet MS" w:hAnsi="Trebuchet MS" w:cs="Trebuchet MS"/>
      <w:b/>
      <w:bCs/>
      <w:sz w:val="26"/>
      <w:szCs w:val="26"/>
      <w:lang w:val="es-ES_tradnl" w:eastAsia="es-ES"/>
    </w:rPr>
  </w:style>
  <w:style w:type="table" w:customStyle="1" w:styleId="Tablaconcuadrcula14">
    <w:name w:val="Tabla con cuadrícula14"/>
    <w:basedOn w:val="Tablanormal"/>
    <w:next w:val="Tablaconcuadrcula"/>
    <w:uiPriority w:val="59"/>
    <w:rsid w:val="000A57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ar"/>
    <w:qFormat/>
    <w:rsid w:val="000A5759"/>
    <w:pPr>
      <w:autoSpaceDE w:val="0"/>
      <w:autoSpaceDN w:val="0"/>
      <w:adjustRightInd w:val="0"/>
    </w:pPr>
    <w:rPr>
      <w:color w:val="000000"/>
      <w:sz w:val="24"/>
      <w:szCs w:val="24"/>
    </w:rPr>
  </w:style>
  <w:style w:type="character" w:customStyle="1" w:styleId="DefaultCar">
    <w:name w:val="Default Car"/>
    <w:link w:val="Default"/>
    <w:locked/>
    <w:rsid w:val="000A5759"/>
    <w:rPr>
      <w:color w:val="000000"/>
      <w:sz w:val="24"/>
      <w:szCs w:val="24"/>
    </w:rPr>
  </w:style>
  <w:style w:type="character" w:customStyle="1" w:styleId="normaltextrun">
    <w:name w:val="normaltextrun"/>
    <w:basedOn w:val="Fuentedeprrafopredeter"/>
    <w:rsid w:val="001B08BE"/>
  </w:style>
  <w:style w:type="character" w:customStyle="1" w:styleId="eop">
    <w:name w:val="eop"/>
    <w:basedOn w:val="Fuentedeprrafopredeter"/>
    <w:rsid w:val="001B08BE"/>
  </w:style>
  <w:style w:type="paragraph" w:customStyle="1" w:styleId="paragraph">
    <w:name w:val="paragraph"/>
    <w:basedOn w:val="Normal"/>
    <w:rsid w:val="001B08BE"/>
    <w:pPr>
      <w:spacing w:before="100" w:beforeAutospacing="1" w:after="100" w:afterAutospacing="1"/>
    </w:pPr>
    <w:rPr>
      <w:lang w:val="es-CO" w:eastAsia="es-CO"/>
    </w:rPr>
  </w:style>
  <w:style w:type="paragraph" w:customStyle="1" w:styleId="Yanina1">
    <w:name w:val="Yanina 1"/>
    <w:basedOn w:val="Ttulo1"/>
    <w:rsid w:val="00741ABA"/>
    <w:pPr>
      <w:tabs>
        <w:tab w:val="left" w:pos="-426"/>
        <w:tab w:val="num" w:pos="720"/>
        <w:tab w:val="left" w:pos="9180"/>
        <w:tab w:val="left" w:pos="9356"/>
        <w:tab w:val="left" w:pos="11340"/>
      </w:tabs>
      <w:spacing w:before="100" w:beforeAutospacing="1" w:after="100" w:afterAutospacing="1"/>
      <w:ind w:left="720" w:hanging="360"/>
      <w:jc w:val="both"/>
    </w:pPr>
    <w:rPr>
      <w:rFonts w:ascii="Arial" w:hAnsi="Arial" w:cs="Arial"/>
      <w:bCs w:val="0"/>
      <w:cap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3422">
      <w:bodyDiv w:val="1"/>
      <w:marLeft w:val="0"/>
      <w:marRight w:val="0"/>
      <w:marTop w:val="0"/>
      <w:marBottom w:val="0"/>
      <w:divBdr>
        <w:top w:val="none" w:sz="0" w:space="0" w:color="auto"/>
        <w:left w:val="none" w:sz="0" w:space="0" w:color="auto"/>
        <w:bottom w:val="none" w:sz="0" w:space="0" w:color="auto"/>
        <w:right w:val="none" w:sz="0" w:space="0" w:color="auto"/>
      </w:divBdr>
    </w:div>
    <w:div w:id="923686395">
      <w:bodyDiv w:val="1"/>
      <w:marLeft w:val="0"/>
      <w:marRight w:val="0"/>
      <w:marTop w:val="0"/>
      <w:marBottom w:val="0"/>
      <w:divBdr>
        <w:top w:val="none" w:sz="0" w:space="0" w:color="auto"/>
        <w:left w:val="none" w:sz="0" w:space="0" w:color="auto"/>
        <w:bottom w:val="none" w:sz="0" w:space="0" w:color="auto"/>
        <w:right w:val="none" w:sz="0" w:space="0" w:color="auto"/>
      </w:divBdr>
    </w:div>
    <w:div w:id="18763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229C4-985B-4173-ADEF-2A044BF3B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0F976-4F47-4037-B72E-777B3A629738}">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3.xml><?xml version="1.0" encoding="utf-8"?>
<ds:datastoreItem xmlns:ds="http://schemas.openxmlformats.org/officeDocument/2006/customXml" ds:itemID="{D85FDC6F-1E26-4891-90BA-1F82C17BD15A}">
  <ds:schemaRefs>
    <ds:schemaRef ds:uri="http://schemas.openxmlformats.org/officeDocument/2006/bibliography"/>
  </ds:schemaRefs>
</ds:datastoreItem>
</file>

<file path=customXml/itemProps4.xml><?xml version="1.0" encoding="utf-8"?>
<ds:datastoreItem xmlns:ds="http://schemas.openxmlformats.org/officeDocument/2006/customXml" ds:itemID="{85E2C52F-168F-44F0-83C8-87BF55627375}">
  <ds:schemaRefs>
    <ds:schemaRef ds:uri="http://schemas.microsoft.com/sharepoint/v3/contenttype/forms"/>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ESTUDIOS Y DOCUMENTOS PREVIOS – PARA LA SELECCIÓN ABREVIADA DE MENOR CUANTIA</vt:lpstr>
    </vt:vector>
  </TitlesOfParts>
  <Company>IDEP</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Y DOCUMENTOS PREVIOS – PARA LA SELECCIÓN ABREVIADA DE MENOR CUANTIA</dc:title>
  <dc:subject/>
  <dc:creator>isanabria</dc:creator>
  <cp:keywords/>
  <cp:lastModifiedBy>Adriana Diaz Izquierdo</cp:lastModifiedBy>
  <cp:revision>2</cp:revision>
  <cp:lastPrinted>2014-09-05T14:52:00Z</cp:lastPrinted>
  <dcterms:created xsi:type="dcterms:W3CDTF">2025-11-20T12:38:00Z</dcterms:created>
  <dcterms:modified xsi:type="dcterms:W3CDTF">2025-11-20T12:38:00Z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ClassificationContentMarkingHeaderShapeIds">
    <vt:lpwstr>67dcb607,37dae74f,1a7330ea</vt:lpwstr>
  </property>
  <property fmtid="{D5CDD505-2E9C-101B-9397-08002B2CF9AE}" pid="4" name="ClassificationContentMarkingHeaderFontProps">
    <vt:lpwstr>#000000,15,Aptos</vt:lpwstr>
  </property>
  <property fmtid="{D5CDD505-2E9C-101B-9397-08002B2CF9AE}" pid="5" name="ClassificationContentMarkingHeaderText">
    <vt:lpwstr>Información Pública Clasificada</vt:lpwstr>
  </property>
</Properties>
</file>