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18F9" w14:textId="549F5588" w:rsidR="0043339C" w:rsidRDefault="00B268CE" w:rsidP="004D6D9D">
      <w:pPr>
        <w:spacing w:after="0"/>
        <w:jc w:val="both"/>
        <w:rPr>
          <w:rFonts w:ascii="Verdana" w:hAnsi="Verdana" w:cs="Arial"/>
          <w:b/>
          <w:bCs/>
          <w:color w:val="FF0000"/>
        </w:rPr>
      </w:pPr>
      <w:r w:rsidRPr="00A867BD">
        <w:rPr>
          <w:rFonts w:ascii="Verdana" w:hAnsi="Verdana" w:cs="Arial"/>
        </w:rPr>
        <w:t xml:space="preserve">De conformidad con la designación de supervisión efectuada </w:t>
      </w:r>
      <w:r w:rsidR="00031512" w:rsidRPr="00A867BD">
        <w:rPr>
          <w:rFonts w:ascii="Verdana" w:hAnsi="Verdana" w:cs="Arial"/>
        </w:rPr>
        <w:t xml:space="preserve">en el </w:t>
      </w:r>
      <w:r w:rsidRPr="00A867BD">
        <w:rPr>
          <w:rFonts w:ascii="Verdana" w:hAnsi="Verdana" w:cs="Arial"/>
        </w:rPr>
        <w:t xml:space="preserve">Contrato Electrónico de </w:t>
      </w:r>
      <w:r w:rsidR="003B0F8D" w:rsidRPr="00A867BD">
        <w:rPr>
          <w:rFonts w:ascii="Verdana" w:hAnsi="Verdana" w:cs="Arial"/>
          <w:b/>
          <w:color w:val="FF0000"/>
        </w:rPr>
        <w:t>XXXXXX</w:t>
      </w:r>
      <w:r w:rsidRPr="00A867BD">
        <w:rPr>
          <w:rFonts w:ascii="Verdana" w:hAnsi="Verdana" w:cs="Arial"/>
          <w:b/>
        </w:rPr>
        <w:t xml:space="preserve"> </w:t>
      </w:r>
      <w:r w:rsidRPr="00A867BD">
        <w:rPr>
          <w:rFonts w:ascii="Verdana" w:hAnsi="Verdana" w:cs="Arial"/>
          <w:b/>
          <w:color w:val="FF0000"/>
        </w:rPr>
        <w:t>(Indicar el tipo de contrato: Prestación de servicios profesionales y de apoyo a la gestión – Prestación de Servicios – Compraventa – Suministro - obra) No. XXX-XXXX,</w:t>
      </w:r>
      <w:r w:rsidRPr="00A867BD">
        <w:rPr>
          <w:rFonts w:ascii="Verdana" w:hAnsi="Verdana" w:cs="Arial"/>
          <w:color w:val="FF0000"/>
        </w:rPr>
        <w:t xml:space="preserve"> </w:t>
      </w:r>
      <w:r w:rsidRPr="00A867BD">
        <w:rPr>
          <w:rFonts w:ascii="Verdana" w:hAnsi="Verdana" w:cs="Arial"/>
        </w:rPr>
        <w:t>que se suscribió a través de la plataforma</w:t>
      </w:r>
      <w:r w:rsidR="00BC6130" w:rsidRPr="00A867BD">
        <w:rPr>
          <w:rFonts w:ascii="Verdana" w:hAnsi="Verdana" w:cs="Arial"/>
        </w:rPr>
        <w:t xml:space="preserve"> transaccional</w:t>
      </w:r>
      <w:r w:rsidRPr="00A867BD">
        <w:rPr>
          <w:rFonts w:ascii="Verdana" w:hAnsi="Verdana" w:cs="Arial"/>
        </w:rPr>
        <w:t xml:space="preserve"> Secop II </w:t>
      </w:r>
      <w:r w:rsidRPr="00A867BD">
        <w:rPr>
          <w:rFonts w:ascii="Verdana" w:hAnsi="Verdana" w:cs="Arial"/>
          <w:b/>
          <w:color w:val="FF0000"/>
        </w:rPr>
        <w:t xml:space="preserve">el </w:t>
      </w:r>
      <w:r w:rsidRPr="00A867BD">
        <w:rPr>
          <w:rFonts w:ascii="Verdana" w:hAnsi="Verdana" w:cs="Arial"/>
          <w:b/>
          <w:bCs/>
          <w:color w:val="FF0000"/>
        </w:rPr>
        <w:t xml:space="preserve">día X de XXXX de XXXX, </w:t>
      </w:r>
      <w:r w:rsidR="00BC6130" w:rsidRPr="00A867BD">
        <w:rPr>
          <w:rFonts w:ascii="Verdana" w:hAnsi="Verdana" w:cs="Arial"/>
          <w:color w:val="000000" w:themeColor="text1"/>
        </w:rPr>
        <w:t xml:space="preserve">le informo que a través del siguiente link </w:t>
      </w:r>
      <w:r w:rsidRPr="00A867BD">
        <w:rPr>
          <w:rStyle w:val="Hipervnculo"/>
          <w:rFonts w:ascii="Verdana" w:hAnsi="Verdana" w:cs="Arial"/>
          <w:b/>
          <w:color w:val="FF0000"/>
          <w:u w:val="none"/>
          <w:shd w:val="clear" w:color="auto" w:fill="FFFFFF"/>
        </w:rPr>
        <w:t>(</w:t>
      </w:r>
      <w:r w:rsidRPr="00A867BD">
        <w:rPr>
          <w:rFonts w:ascii="Verdana" w:hAnsi="Verdana" w:cs="Arial"/>
          <w:b/>
          <w:color w:val="FF0000"/>
          <w:shd w:val="clear" w:color="auto" w:fill="FFFFFF"/>
        </w:rPr>
        <w:t xml:space="preserve">incluir el enlace del proceso que tiene el secop </w:t>
      </w:r>
      <w:r w:rsidR="00647CA0" w:rsidRPr="00A867BD">
        <w:rPr>
          <w:rFonts w:ascii="Verdana" w:hAnsi="Verdana" w:cs="Arial"/>
          <w:b/>
          <w:color w:val="FF0000"/>
          <w:shd w:val="clear" w:color="auto" w:fill="FFFFFF"/>
        </w:rPr>
        <w:t>II</w:t>
      </w:r>
      <w:r w:rsidRPr="00A867BD">
        <w:rPr>
          <w:rFonts w:ascii="Verdana" w:hAnsi="Verdana" w:cs="Arial"/>
          <w:b/>
          <w:color w:val="FF0000"/>
          <w:shd w:val="clear" w:color="auto" w:fill="FFFFFF"/>
        </w:rPr>
        <w:t>)</w:t>
      </w:r>
      <w:r w:rsidR="00BC6130" w:rsidRPr="00A867BD">
        <w:rPr>
          <w:rFonts w:ascii="Verdana" w:hAnsi="Verdana" w:cs="Arial"/>
          <w:color w:val="000000" w:themeColor="text1"/>
          <w:shd w:val="clear" w:color="auto" w:fill="FFFFFF"/>
        </w:rPr>
        <w:t>, encontrará la información necesaria para el cumplimiento de sus funciones como supervisor (a)</w:t>
      </w:r>
      <w:r w:rsidR="00FF4EB8" w:rsidRPr="00A867BD">
        <w:rPr>
          <w:rFonts w:ascii="Verdana" w:hAnsi="Verdana" w:cs="Arial"/>
          <w:color w:val="000000" w:themeColor="text1"/>
          <w:shd w:val="clear" w:color="auto" w:fill="FFFFFF"/>
        </w:rPr>
        <w:t xml:space="preserve"> </w:t>
      </w:r>
      <w:r w:rsidR="00031512" w:rsidRPr="00A867BD">
        <w:rPr>
          <w:rFonts w:ascii="Verdana" w:hAnsi="Verdana" w:cs="Arial"/>
          <w:color w:val="000000" w:themeColor="text1"/>
          <w:highlight w:val="yellow"/>
          <w:shd w:val="clear" w:color="auto" w:fill="FFFFFF"/>
        </w:rPr>
        <w:t>para lo cual</w:t>
      </w:r>
      <w:r w:rsidR="00FF4EB8" w:rsidRPr="00A867BD">
        <w:rPr>
          <w:rFonts w:ascii="Verdana" w:hAnsi="Verdana" w:cs="Arial"/>
          <w:color w:val="000000" w:themeColor="text1"/>
          <w:highlight w:val="yellow"/>
          <w:shd w:val="clear" w:color="auto" w:fill="FFFFFF"/>
        </w:rPr>
        <w:t xml:space="preserve"> tendrá el apoyo a la supervisión de </w:t>
      </w:r>
      <w:r w:rsidR="00BF0BB7">
        <w:rPr>
          <w:rFonts w:ascii="Verdana" w:hAnsi="Verdana" w:cs="Arial"/>
          <w:b/>
          <w:bCs/>
          <w:color w:val="FF0000"/>
        </w:rPr>
        <w:t>del contratista xxxx, quien suscribió el No de contrato xxxx</w:t>
      </w:r>
    </w:p>
    <w:p w14:paraId="25DE8656" w14:textId="77777777" w:rsidR="00BF0BB7" w:rsidRDefault="00BF0BB7" w:rsidP="004D6D9D">
      <w:pPr>
        <w:spacing w:after="0"/>
        <w:jc w:val="both"/>
        <w:rPr>
          <w:rFonts w:ascii="Verdana" w:hAnsi="Verdana" w:cs="Arial"/>
          <w:b/>
          <w:bCs/>
          <w:color w:val="FF0000"/>
        </w:rPr>
      </w:pPr>
    </w:p>
    <w:p w14:paraId="19FB03EF" w14:textId="1875AA13" w:rsidR="00BF0BB7" w:rsidRPr="00C4491D" w:rsidRDefault="00BF0BB7" w:rsidP="004D6D9D">
      <w:pPr>
        <w:spacing w:after="0"/>
        <w:jc w:val="both"/>
        <w:rPr>
          <w:rFonts w:ascii="Verdana" w:hAnsi="Verdana" w:cs="Arial"/>
          <w:i/>
          <w:iCs/>
          <w:color w:val="388600"/>
        </w:rPr>
      </w:pPr>
      <w:r w:rsidRPr="00C4491D">
        <w:rPr>
          <w:rFonts w:ascii="Verdana" w:hAnsi="Verdana" w:cs="Arial"/>
          <w:b/>
          <w:bCs/>
          <w:i/>
          <w:iCs/>
          <w:color w:val="388600"/>
        </w:rPr>
        <w:t xml:space="preserve">Orientación: </w:t>
      </w:r>
      <w:r>
        <w:rPr>
          <w:rFonts w:ascii="Verdana" w:hAnsi="Verdana" w:cs="Arial"/>
          <w:i/>
          <w:iCs/>
          <w:color w:val="388600"/>
        </w:rPr>
        <w:t>Apoyo a la supervisión es de un contratista cuyo objeto y obligaciones es</w:t>
      </w:r>
      <w:r w:rsidR="009D3BB2">
        <w:rPr>
          <w:rFonts w:ascii="Verdana" w:hAnsi="Verdana" w:cs="Arial"/>
          <w:i/>
          <w:iCs/>
          <w:color w:val="388600"/>
        </w:rPr>
        <w:t xml:space="preserve">tan </w:t>
      </w:r>
      <w:r w:rsidR="00B44A91">
        <w:rPr>
          <w:rFonts w:ascii="Verdana" w:hAnsi="Verdana" w:cs="Arial"/>
          <w:i/>
          <w:iCs/>
          <w:color w:val="388600"/>
        </w:rPr>
        <w:t xml:space="preserve">pactados para apoyar la supervisión. </w:t>
      </w:r>
    </w:p>
    <w:p w14:paraId="2460E346" w14:textId="77777777" w:rsidR="0043339C" w:rsidRPr="00A867BD" w:rsidRDefault="0043339C" w:rsidP="004D6D9D">
      <w:pPr>
        <w:spacing w:after="0"/>
        <w:jc w:val="both"/>
        <w:rPr>
          <w:rFonts w:ascii="Verdana" w:hAnsi="Verdana" w:cs="Arial"/>
          <w:b/>
          <w:bCs/>
        </w:rPr>
      </w:pPr>
    </w:p>
    <w:p w14:paraId="33FBAD9A" w14:textId="56DA9DDA" w:rsidR="0043339C" w:rsidRPr="00A867BD" w:rsidRDefault="00BC6130" w:rsidP="004D6D9D">
      <w:pPr>
        <w:spacing w:after="0"/>
        <w:jc w:val="both"/>
        <w:rPr>
          <w:rFonts w:ascii="Verdana" w:hAnsi="Verdana" w:cs="Arial"/>
        </w:rPr>
      </w:pPr>
      <w:r w:rsidRPr="00A867BD">
        <w:rPr>
          <w:rFonts w:ascii="Verdana" w:hAnsi="Verdana" w:cs="Arial"/>
          <w:bCs/>
        </w:rPr>
        <w:t>De igual forma</w:t>
      </w:r>
      <w:r w:rsidR="0043339C" w:rsidRPr="00A867BD">
        <w:rPr>
          <w:rFonts w:ascii="Verdana" w:hAnsi="Verdana" w:cs="Arial"/>
          <w:bCs/>
        </w:rPr>
        <w:t xml:space="preserve">, se recomienda </w:t>
      </w:r>
      <w:r w:rsidR="00647CA0" w:rsidRPr="00A867BD">
        <w:rPr>
          <w:rFonts w:ascii="Verdana" w:hAnsi="Verdana" w:cs="Arial"/>
          <w:bCs/>
        </w:rPr>
        <w:t xml:space="preserve">al </w:t>
      </w:r>
      <w:r w:rsidR="00647CA0" w:rsidRPr="00A867BD">
        <w:rPr>
          <w:rFonts w:ascii="Verdana" w:hAnsi="Verdana" w:cs="Arial"/>
          <w:b/>
          <w:bCs/>
          <w:color w:val="FF0000"/>
        </w:rPr>
        <w:t>(</w:t>
      </w:r>
      <w:r w:rsidR="00647CA0" w:rsidRPr="00A867BD">
        <w:rPr>
          <w:rFonts w:ascii="Verdana" w:hAnsi="Verdana" w:cs="Arial"/>
          <w:b/>
          <w:color w:val="FF0000"/>
        </w:rPr>
        <w:t>CARGO DEL</w:t>
      </w:r>
      <w:r w:rsidR="004173FF" w:rsidRPr="00A867BD">
        <w:rPr>
          <w:rFonts w:ascii="Verdana" w:hAnsi="Verdana" w:cs="Arial"/>
          <w:b/>
          <w:color w:val="FF0000"/>
        </w:rPr>
        <w:t xml:space="preserve"> SUPERVISOR DESIGNADO EN EL </w:t>
      </w:r>
      <w:r w:rsidR="00647CA0" w:rsidRPr="00A867BD">
        <w:rPr>
          <w:rFonts w:ascii="Verdana" w:hAnsi="Verdana" w:cs="Arial"/>
          <w:b/>
          <w:color w:val="FF0000"/>
        </w:rPr>
        <w:t xml:space="preserve">CONTRATO) </w:t>
      </w:r>
      <w:r w:rsidR="00647CA0" w:rsidRPr="00A867BD">
        <w:rPr>
          <w:rFonts w:ascii="Verdana" w:hAnsi="Verdana" w:cs="Arial"/>
          <w:bCs/>
        </w:rPr>
        <w:t>tener</w:t>
      </w:r>
      <w:r w:rsidR="0043339C" w:rsidRPr="00A867BD">
        <w:rPr>
          <w:rFonts w:ascii="Verdana" w:hAnsi="Verdana" w:cs="Arial"/>
        </w:rPr>
        <w:t xml:space="preserve"> en cuenta la siguiente información: </w:t>
      </w:r>
    </w:p>
    <w:tbl>
      <w:tblPr>
        <w:tblStyle w:val="Tablaconcuadrcula"/>
        <w:tblpPr w:leftFromText="141" w:rightFromText="141" w:vertAnchor="text" w:horzAnchor="margin" w:tblpY="285"/>
        <w:tblW w:w="8926" w:type="dxa"/>
        <w:tblLook w:val="04A0" w:firstRow="1" w:lastRow="0" w:firstColumn="1" w:lastColumn="0" w:noHBand="0" w:noVBand="1"/>
      </w:tblPr>
      <w:tblGrid>
        <w:gridCol w:w="1908"/>
        <w:gridCol w:w="1834"/>
        <w:gridCol w:w="1728"/>
        <w:gridCol w:w="1728"/>
        <w:gridCol w:w="1728"/>
      </w:tblGrid>
      <w:tr w:rsidR="0043339C" w:rsidRPr="009C40C0" w14:paraId="7482657E" w14:textId="77777777" w:rsidTr="00C712DC">
        <w:trPr>
          <w:trHeight w:val="258"/>
        </w:trPr>
        <w:tc>
          <w:tcPr>
            <w:tcW w:w="2689" w:type="dxa"/>
            <w:vAlign w:val="center"/>
          </w:tcPr>
          <w:p w14:paraId="7B47AE5F" w14:textId="77777777" w:rsidR="00647CA0" w:rsidRPr="00A867BD" w:rsidRDefault="0043339C" w:rsidP="00BC6130">
            <w:pPr>
              <w:ind w:right="-176"/>
              <w:jc w:val="center"/>
              <w:rPr>
                <w:rFonts w:ascii="Verdana" w:hAnsi="Verdana" w:cs="Arial"/>
                <w:b/>
              </w:rPr>
            </w:pPr>
            <w:r w:rsidRPr="00A867BD">
              <w:rPr>
                <w:rFonts w:ascii="Verdana" w:hAnsi="Verdana" w:cs="Arial"/>
                <w:b/>
              </w:rPr>
              <w:t xml:space="preserve">No. </w:t>
            </w:r>
          </w:p>
          <w:p w14:paraId="593FB720" w14:textId="1BE6AB55" w:rsidR="0043339C" w:rsidRPr="00A867BD" w:rsidRDefault="0043339C" w:rsidP="00BC6130">
            <w:pPr>
              <w:ind w:right="-176"/>
              <w:jc w:val="center"/>
              <w:rPr>
                <w:rFonts w:ascii="Verdana" w:hAnsi="Verdana" w:cs="Arial"/>
                <w:b/>
              </w:rPr>
            </w:pPr>
            <w:r w:rsidRPr="00A867BD">
              <w:rPr>
                <w:rFonts w:ascii="Verdana" w:hAnsi="Verdana" w:cs="Arial"/>
                <w:b/>
              </w:rPr>
              <w:t>Contrato</w:t>
            </w:r>
          </w:p>
        </w:tc>
        <w:tc>
          <w:tcPr>
            <w:tcW w:w="2090" w:type="dxa"/>
            <w:vAlign w:val="center"/>
          </w:tcPr>
          <w:p w14:paraId="7C6119B8" w14:textId="77777777" w:rsidR="0043339C" w:rsidRPr="00A867BD" w:rsidRDefault="0043339C" w:rsidP="00BC6130">
            <w:pPr>
              <w:ind w:right="51"/>
              <w:jc w:val="center"/>
              <w:rPr>
                <w:rFonts w:ascii="Verdana" w:hAnsi="Verdana" w:cs="Arial"/>
                <w:b/>
              </w:rPr>
            </w:pPr>
            <w:r w:rsidRPr="00A867BD">
              <w:rPr>
                <w:rFonts w:ascii="Verdana" w:hAnsi="Verdana" w:cs="Arial"/>
                <w:b/>
              </w:rPr>
              <w:t>Nombre Contratista</w:t>
            </w:r>
          </w:p>
        </w:tc>
        <w:tc>
          <w:tcPr>
            <w:tcW w:w="1316" w:type="dxa"/>
            <w:vAlign w:val="center"/>
          </w:tcPr>
          <w:p w14:paraId="3424928B" w14:textId="77777777" w:rsidR="0043339C" w:rsidRPr="00A867BD" w:rsidRDefault="0043339C" w:rsidP="00BC6130">
            <w:pPr>
              <w:ind w:right="-176"/>
              <w:jc w:val="center"/>
              <w:rPr>
                <w:rFonts w:ascii="Verdana" w:hAnsi="Verdana" w:cs="Arial"/>
                <w:b/>
              </w:rPr>
            </w:pPr>
            <w:r w:rsidRPr="00A867BD">
              <w:rPr>
                <w:rFonts w:ascii="Verdana" w:hAnsi="Verdana" w:cs="Arial"/>
                <w:b/>
              </w:rPr>
              <w:t>Fecha</w:t>
            </w:r>
          </w:p>
          <w:p w14:paraId="7A16AB25" w14:textId="77777777" w:rsidR="0043339C" w:rsidRPr="00A867BD" w:rsidRDefault="0043339C" w:rsidP="00BC6130">
            <w:pPr>
              <w:ind w:right="-176"/>
              <w:jc w:val="center"/>
              <w:rPr>
                <w:rFonts w:ascii="Verdana" w:hAnsi="Verdana" w:cs="Arial"/>
                <w:b/>
              </w:rPr>
            </w:pPr>
            <w:r w:rsidRPr="00A867BD">
              <w:rPr>
                <w:rFonts w:ascii="Verdana" w:hAnsi="Verdana" w:cs="Arial"/>
                <w:b/>
              </w:rPr>
              <w:t>RP</w:t>
            </w:r>
          </w:p>
        </w:tc>
        <w:tc>
          <w:tcPr>
            <w:tcW w:w="1507" w:type="dxa"/>
            <w:vAlign w:val="center"/>
          </w:tcPr>
          <w:p w14:paraId="52B0A3AD" w14:textId="77777777" w:rsidR="0043339C" w:rsidRPr="00A867BD" w:rsidRDefault="0043339C" w:rsidP="00BC6130">
            <w:pPr>
              <w:ind w:right="-48"/>
              <w:jc w:val="center"/>
              <w:rPr>
                <w:rFonts w:ascii="Verdana" w:hAnsi="Verdana" w:cs="Arial"/>
                <w:b/>
              </w:rPr>
            </w:pPr>
            <w:r w:rsidRPr="00A867BD">
              <w:rPr>
                <w:rFonts w:ascii="Verdana" w:hAnsi="Verdana" w:cs="Arial"/>
                <w:b/>
              </w:rPr>
              <w:t>Fecha Aprobación de Póliza</w:t>
            </w:r>
          </w:p>
        </w:tc>
        <w:tc>
          <w:tcPr>
            <w:tcW w:w="1324" w:type="dxa"/>
            <w:vAlign w:val="center"/>
          </w:tcPr>
          <w:p w14:paraId="5D83F9CA" w14:textId="77777777" w:rsidR="0043339C" w:rsidRPr="00A867BD" w:rsidRDefault="0043339C" w:rsidP="00BC6130">
            <w:pPr>
              <w:ind w:right="-176"/>
              <w:jc w:val="center"/>
              <w:rPr>
                <w:rFonts w:ascii="Verdana" w:hAnsi="Verdana" w:cs="Arial"/>
                <w:b/>
              </w:rPr>
            </w:pPr>
            <w:r w:rsidRPr="00A867BD">
              <w:rPr>
                <w:rFonts w:ascii="Verdana" w:hAnsi="Verdana" w:cs="Arial"/>
                <w:b/>
              </w:rPr>
              <w:t>Fecha</w:t>
            </w:r>
          </w:p>
          <w:p w14:paraId="2B12A156" w14:textId="77777777" w:rsidR="0043339C" w:rsidRPr="00A867BD" w:rsidRDefault="0043339C" w:rsidP="00BC6130">
            <w:pPr>
              <w:ind w:right="-176"/>
              <w:jc w:val="center"/>
              <w:rPr>
                <w:rFonts w:ascii="Verdana" w:hAnsi="Verdana" w:cs="Arial"/>
                <w:b/>
              </w:rPr>
            </w:pPr>
            <w:r w:rsidRPr="00A867BD">
              <w:rPr>
                <w:rFonts w:ascii="Verdana" w:hAnsi="Verdana" w:cs="Arial"/>
                <w:b/>
              </w:rPr>
              <w:t>afiliación</w:t>
            </w:r>
          </w:p>
          <w:p w14:paraId="04C429C0" w14:textId="77777777" w:rsidR="0043339C" w:rsidRPr="00A867BD" w:rsidRDefault="0043339C" w:rsidP="00BC6130">
            <w:pPr>
              <w:ind w:right="-176"/>
              <w:jc w:val="center"/>
              <w:rPr>
                <w:rFonts w:ascii="Verdana" w:hAnsi="Verdana" w:cs="Arial"/>
                <w:b/>
              </w:rPr>
            </w:pPr>
            <w:r w:rsidRPr="00A867BD">
              <w:rPr>
                <w:rFonts w:ascii="Verdana" w:hAnsi="Verdana" w:cs="Arial"/>
                <w:b/>
              </w:rPr>
              <w:t>ARL</w:t>
            </w:r>
          </w:p>
        </w:tc>
      </w:tr>
      <w:tr w:rsidR="004173FF" w:rsidRPr="009C40C0" w14:paraId="4EBD0243" w14:textId="77777777" w:rsidTr="00C712DC">
        <w:trPr>
          <w:trHeight w:val="327"/>
        </w:trPr>
        <w:tc>
          <w:tcPr>
            <w:tcW w:w="2689" w:type="dxa"/>
            <w:vAlign w:val="center"/>
          </w:tcPr>
          <w:p w14:paraId="1DE9E519" w14:textId="77777777" w:rsidR="004173FF" w:rsidRPr="00A867BD" w:rsidRDefault="004173FF" w:rsidP="00CD0FBE">
            <w:pPr>
              <w:ind w:right="46"/>
              <w:jc w:val="center"/>
              <w:rPr>
                <w:rFonts w:ascii="Verdana" w:hAnsi="Verdana" w:cs="Arial"/>
                <w:bCs/>
                <w:color w:val="FF0000"/>
              </w:rPr>
            </w:pPr>
            <w:r w:rsidRPr="00A867BD">
              <w:rPr>
                <w:rFonts w:ascii="Verdana" w:hAnsi="Verdana" w:cs="Arial"/>
                <w:bCs/>
                <w:color w:val="FF0000"/>
              </w:rPr>
              <w:t>XXXXX</w:t>
            </w:r>
          </w:p>
          <w:p w14:paraId="497C7C33" w14:textId="3106A283" w:rsidR="00CD0FBE" w:rsidRPr="00A867BD" w:rsidRDefault="00CD0FBE" w:rsidP="00CD0FBE">
            <w:pPr>
              <w:ind w:right="46"/>
              <w:jc w:val="center"/>
              <w:rPr>
                <w:rFonts w:ascii="Verdana" w:hAnsi="Verdana" w:cs="Arial"/>
                <w:bCs/>
                <w:color w:val="FF0000"/>
              </w:rPr>
            </w:pPr>
            <w:r w:rsidRPr="00A867BD">
              <w:rPr>
                <w:rFonts w:ascii="Verdana" w:hAnsi="Verdana"/>
                <w:color w:val="FF0000"/>
              </w:rPr>
              <w:t>En caso de orden de compra por tienda virtual, incluir número de orden y número del contrato interno asignado.</w:t>
            </w:r>
          </w:p>
        </w:tc>
        <w:tc>
          <w:tcPr>
            <w:tcW w:w="2090" w:type="dxa"/>
            <w:vAlign w:val="center"/>
          </w:tcPr>
          <w:p w14:paraId="47B579E2" w14:textId="7317EAEB" w:rsidR="004173FF" w:rsidRPr="00A867BD" w:rsidRDefault="004173FF" w:rsidP="003B0F8D">
            <w:pPr>
              <w:ind w:right="51"/>
              <w:jc w:val="center"/>
              <w:rPr>
                <w:rFonts w:ascii="Verdana" w:hAnsi="Verdana" w:cs="Arial"/>
                <w:bCs/>
                <w:color w:val="FF0000"/>
              </w:rPr>
            </w:pPr>
            <w:r w:rsidRPr="00A867BD">
              <w:rPr>
                <w:rFonts w:ascii="Verdana" w:hAnsi="Verdana" w:cs="Arial"/>
                <w:bCs/>
                <w:color w:val="FF0000"/>
              </w:rPr>
              <w:t>XXXXXX</w:t>
            </w:r>
          </w:p>
        </w:tc>
        <w:tc>
          <w:tcPr>
            <w:tcW w:w="1316" w:type="dxa"/>
            <w:vAlign w:val="center"/>
          </w:tcPr>
          <w:p w14:paraId="1811A646" w14:textId="7D61CFB2" w:rsidR="004173FF" w:rsidRPr="00A867BD" w:rsidRDefault="003B0F8D" w:rsidP="003B0F8D">
            <w:pPr>
              <w:jc w:val="center"/>
              <w:rPr>
                <w:rFonts w:ascii="Verdana" w:hAnsi="Verdana" w:cs="Arial"/>
                <w:bCs/>
                <w:color w:val="FF0000"/>
              </w:rPr>
            </w:pPr>
            <w:r w:rsidRPr="00A867BD">
              <w:rPr>
                <w:rFonts w:ascii="Verdana" w:hAnsi="Verdana" w:cs="Arial"/>
                <w:bCs/>
                <w:color w:val="FF0000"/>
              </w:rPr>
              <w:t>DD/MM/AAAA</w:t>
            </w:r>
          </w:p>
        </w:tc>
        <w:tc>
          <w:tcPr>
            <w:tcW w:w="1507" w:type="dxa"/>
            <w:vAlign w:val="center"/>
          </w:tcPr>
          <w:p w14:paraId="3282D60E" w14:textId="77777777" w:rsidR="003B0F8D" w:rsidRPr="00A867BD" w:rsidRDefault="003B0F8D" w:rsidP="003B0F8D">
            <w:pPr>
              <w:jc w:val="center"/>
              <w:rPr>
                <w:rFonts w:ascii="Verdana" w:hAnsi="Verdana" w:cs="Arial"/>
                <w:bCs/>
                <w:color w:val="FF0000"/>
              </w:rPr>
            </w:pPr>
            <w:r w:rsidRPr="00A867BD">
              <w:rPr>
                <w:rFonts w:ascii="Verdana" w:hAnsi="Verdana" w:cs="Arial"/>
                <w:bCs/>
                <w:color w:val="FF0000"/>
              </w:rPr>
              <w:t>DD/MM/AAAA</w:t>
            </w:r>
          </w:p>
          <w:p w14:paraId="782496BB" w14:textId="47B7351F" w:rsidR="004173FF" w:rsidRPr="00A867BD" w:rsidRDefault="00647CA0" w:rsidP="003B0F8D">
            <w:pPr>
              <w:jc w:val="center"/>
              <w:rPr>
                <w:rFonts w:ascii="Verdana" w:hAnsi="Verdana" w:cs="Arial"/>
                <w:bCs/>
                <w:color w:val="FF0000"/>
              </w:rPr>
            </w:pPr>
            <w:r w:rsidRPr="00A867BD">
              <w:rPr>
                <w:rFonts w:ascii="Verdana" w:hAnsi="Verdana" w:cs="Arial"/>
                <w:bCs/>
                <w:color w:val="FF0000"/>
              </w:rPr>
              <w:t>(En caso de  no tener</w:t>
            </w:r>
            <w:r w:rsidR="003B0F8D" w:rsidRPr="00A867BD">
              <w:rPr>
                <w:rFonts w:ascii="Verdana" w:hAnsi="Verdana" w:cs="Arial"/>
                <w:bCs/>
                <w:color w:val="FF0000"/>
              </w:rPr>
              <w:t xml:space="preserve"> fecha</w:t>
            </w:r>
            <w:r w:rsidRPr="00A867BD">
              <w:rPr>
                <w:rFonts w:ascii="Verdana" w:hAnsi="Verdana" w:cs="Arial"/>
                <w:bCs/>
                <w:color w:val="FF0000"/>
              </w:rPr>
              <w:t xml:space="preserve"> dejar N/A</w:t>
            </w:r>
            <w:r w:rsidR="004173FF" w:rsidRPr="00A867BD">
              <w:rPr>
                <w:rFonts w:ascii="Verdana" w:hAnsi="Verdana" w:cs="Arial"/>
                <w:bCs/>
                <w:color w:val="FF0000"/>
              </w:rPr>
              <w:t>)</w:t>
            </w:r>
          </w:p>
        </w:tc>
        <w:tc>
          <w:tcPr>
            <w:tcW w:w="1324" w:type="dxa"/>
            <w:vAlign w:val="center"/>
          </w:tcPr>
          <w:p w14:paraId="2FA1C86C" w14:textId="77777777" w:rsidR="003B0F8D" w:rsidRPr="00A867BD" w:rsidRDefault="003B0F8D" w:rsidP="003B0F8D">
            <w:pPr>
              <w:jc w:val="center"/>
              <w:rPr>
                <w:rFonts w:ascii="Verdana" w:hAnsi="Verdana" w:cs="Arial"/>
                <w:bCs/>
                <w:color w:val="FF0000"/>
              </w:rPr>
            </w:pPr>
            <w:r w:rsidRPr="00A867BD">
              <w:rPr>
                <w:rFonts w:ascii="Verdana" w:hAnsi="Verdana" w:cs="Arial"/>
                <w:bCs/>
                <w:color w:val="FF0000"/>
              </w:rPr>
              <w:t>DD/MM/AAAA</w:t>
            </w:r>
          </w:p>
          <w:p w14:paraId="2EB772D4" w14:textId="6C92A289" w:rsidR="004173FF" w:rsidRPr="00A867BD" w:rsidRDefault="003B0F8D" w:rsidP="00CD0FBE">
            <w:pPr>
              <w:ind w:right="34"/>
              <w:jc w:val="center"/>
              <w:rPr>
                <w:rFonts w:ascii="Verdana" w:hAnsi="Verdana" w:cs="Arial"/>
                <w:bCs/>
                <w:noProof/>
                <w:color w:val="FF0000"/>
              </w:rPr>
            </w:pPr>
            <w:r w:rsidRPr="00A867BD">
              <w:rPr>
                <w:rFonts w:ascii="Verdana" w:hAnsi="Verdana" w:cs="Arial"/>
                <w:bCs/>
                <w:color w:val="FF0000"/>
              </w:rPr>
              <w:t>(En caso de  no tener fecha dejar N/A)</w:t>
            </w:r>
          </w:p>
        </w:tc>
      </w:tr>
    </w:tbl>
    <w:p w14:paraId="31FAC972" w14:textId="53879CD6" w:rsidR="0043339C" w:rsidRPr="009C40C0" w:rsidRDefault="0043339C" w:rsidP="004D6D9D">
      <w:pPr>
        <w:autoSpaceDE w:val="0"/>
        <w:spacing w:after="0"/>
        <w:jc w:val="both"/>
        <w:rPr>
          <w:rFonts w:ascii="Verdana" w:hAnsi="Verdana" w:cs="Arial"/>
          <w:sz w:val="20"/>
          <w:szCs w:val="20"/>
        </w:rPr>
      </w:pPr>
    </w:p>
    <w:p w14:paraId="710F3C8D" w14:textId="3213915D" w:rsidR="00CD0FBE" w:rsidRPr="009C40C0" w:rsidRDefault="00CD0FBE" w:rsidP="004D6D9D">
      <w:pPr>
        <w:autoSpaceDE w:val="0"/>
        <w:spacing w:after="0"/>
        <w:jc w:val="both"/>
        <w:rPr>
          <w:rFonts w:ascii="Verdana" w:hAnsi="Verdana" w:cs="Arial"/>
          <w:sz w:val="20"/>
          <w:szCs w:val="20"/>
        </w:rPr>
      </w:pPr>
    </w:p>
    <w:p w14:paraId="00029C0D" w14:textId="7799757F" w:rsidR="00E03551" w:rsidRPr="00A867BD" w:rsidRDefault="00E03551" w:rsidP="004D6D9D">
      <w:pPr>
        <w:autoSpaceDE w:val="0"/>
        <w:spacing w:after="0"/>
        <w:jc w:val="both"/>
        <w:rPr>
          <w:rFonts w:ascii="Verdana" w:hAnsi="Verdana" w:cs="Arial"/>
        </w:rPr>
      </w:pPr>
      <w:r w:rsidRPr="00A867BD">
        <w:rPr>
          <w:rFonts w:ascii="Verdana" w:hAnsi="Verdana" w:cs="Arial"/>
        </w:rPr>
        <w:t>Corresponde a las entidades públicas a través de los supervisores de los contratos que suscribe, vigilar</w:t>
      </w:r>
      <w:r w:rsidR="003B0F8D" w:rsidRPr="00A867BD">
        <w:rPr>
          <w:rFonts w:ascii="Verdana" w:hAnsi="Verdana" w:cs="Arial"/>
        </w:rPr>
        <w:t xml:space="preserve"> </w:t>
      </w:r>
      <w:r w:rsidRPr="00A867BD">
        <w:rPr>
          <w:rFonts w:ascii="Verdana" w:hAnsi="Verdana" w:cs="Arial"/>
        </w:rPr>
        <w:t xml:space="preserve">permanentemente la correcta ejecución del objeto contratado. </w:t>
      </w:r>
    </w:p>
    <w:p w14:paraId="720B757B" w14:textId="6D3F901F" w:rsidR="00E03551" w:rsidRPr="00A867BD" w:rsidRDefault="00E03551" w:rsidP="004D6D9D">
      <w:pPr>
        <w:autoSpaceDE w:val="0"/>
        <w:spacing w:after="0"/>
        <w:jc w:val="both"/>
        <w:rPr>
          <w:rFonts w:ascii="Verdana" w:hAnsi="Verdana" w:cs="Arial"/>
        </w:rPr>
      </w:pPr>
    </w:p>
    <w:p w14:paraId="67BB34D8" w14:textId="32F7B44D" w:rsidR="00E03551" w:rsidRPr="00A867BD" w:rsidRDefault="00484D52" w:rsidP="004D6D9D">
      <w:pPr>
        <w:autoSpaceDE w:val="0"/>
        <w:spacing w:after="0"/>
        <w:jc w:val="both"/>
        <w:rPr>
          <w:rFonts w:ascii="Verdana" w:hAnsi="Verdana" w:cs="Arial"/>
        </w:rPr>
      </w:pPr>
      <w:r w:rsidRPr="00A867BD">
        <w:rPr>
          <w:rFonts w:ascii="Verdana" w:hAnsi="Verdana" w:cs="Arial"/>
        </w:rPr>
        <w:t>L</w:t>
      </w:r>
      <w:r w:rsidR="00E03551" w:rsidRPr="00A867BD">
        <w:rPr>
          <w:rFonts w:ascii="Verdana" w:hAnsi="Verdana" w:cs="Arial"/>
        </w:rPr>
        <w:t xml:space="preserve">os supervisores están facultados para </w:t>
      </w:r>
      <w:r w:rsidRPr="00A867BD">
        <w:rPr>
          <w:rFonts w:ascii="Verdana" w:hAnsi="Verdana" w:cs="Arial"/>
        </w:rPr>
        <w:t xml:space="preserve">llevar a cabo la vigilancia de la ejecución del contrato, en los términos previstos en el mismo, </w:t>
      </w:r>
      <w:r w:rsidR="00E03551" w:rsidRPr="00A867BD">
        <w:rPr>
          <w:rFonts w:ascii="Verdana" w:hAnsi="Verdana" w:cs="Arial"/>
        </w:rPr>
        <w:t>solicitar a los contratistas informes, aclaraciones y explicaciones sobre el desarrollo de la ejecución contractual, y serán responsables</w:t>
      </w:r>
      <w:r w:rsidRPr="00A867BD">
        <w:rPr>
          <w:rFonts w:ascii="Verdana" w:hAnsi="Verdana" w:cs="Arial"/>
        </w:rPr>
        <w:t xml:space="preserve"> por mantener informado al Icfes </w:t>
      </w:r>
      <w:r w:rsidR="00E03551" w:rsidRPr="00A867BD">
        <w:rPr>
          <w:rFonts w:ascii="Verdana" w:hAnsi="Verdana" w:cs="Arial"/>
        </w:rPr>
        <w:t>de los hechos o circunstancias que puedan afectar la ejecución del contrato</w:t>
      </w:r>
      <w:r w:rsidR="00882CAA" w:rsidRPr="00A867BD">
        <w:rPr>
          <w:rFonts w:ascii="Verdana" w:hAnsi="Verdana" w:cs="Arial"/>
        </w:rPr>
        <w:t>.</w:t>
      </w:r>
    </w:p>
    <w:p w14:paraId="6F10ED06" w14:textId="77777777" w:rsidR="00E03551" w:rsidRPr="00A867BD" w:rsidRDefault="00E03551" w:rsidP="004D6D9D">
      <w:pPr>
        <w:autoSpaceDE w:val="0"/>
        <w:spacing w:after="0"/>
        <w:jc w:val="both"/>
        <w:rPr>
          <w:rFonts w:ascii="Verdana" w:hAnsi="Verdana" w:cs="Arial"/>
        </w:rPr>
      </w:pPr>
    </w:p>
    <w:p w14:paraId="31DE91EB" w14:textId="786B67D1" w:rsidR="00E03551" w:rsidRPr="00A867BD" w:rsidRDefault="00E03551" w:rsidP="004D6D9D">
      <w:pPr>
        <w:autoSpaceDE w:val="0"/>
        <w:spacing w:after="0"/>
        <w:jc w:val="both"/>
        <w:rPr>
          <w:rFonts w:ascii="Verdana" w:hAnsi="Verdana" w:cs="Arial"/>
        </w:rPr>
      </w:pPr>
      <w:r w:rsidRPr="00A867BD">
        <w:rPr>
          <w:rFonts w:ascii="Verdana" w:hAnsi="Verdana" w:cs="Arial"/>
        </w:rPr>
        <w:t xml:space="preserve">Por tanto, corresponde al supervisor </w:t>
      </w:r>
      <w:r w:rsidR="00484D52" w:rsidRPr="00A867BD">
        <w:rPr>
          <w:rFonts w:ascii="Verdana" w:hAnsi="Verdana" w:cs="Arial"/>
        </w:rPr>
        <w:t>que</w:t>
      </w:r>
      <w:r w:rsidR="00882CAA" w:rsidRPr="00A867BD">
        <w:rPr>
          <w:rFonts w:ascii="Verdana" w:hAnsi="Verdana" w:cs="Arial"/>
        </w:rPr>
        <w:t xml:space="preserve"> en caso de existir riesgo en el</w:t>
      </w:r>
      <w:r w:rsidR="00484D52" w:rsidRPr="00A867BD">
        <w:rPr>
          <w:rFonts w:ascii="Verdana" w:hAnsi="Verdana" w:cs="Arial"/>
        </w:rPr>
        <w:t xml:space="preserve"> cumplimiento</w:t>
      </w:r>
      <w:r w:rsidR="00882CAA" w:rsidRPr="00A867BD">
        <w:rPr>
          <w:rFonts w:ascii="Verdana" w:hAnsi="Verdana" w:cs="Arial"/>
        </w:rPr>
        <w:t xml:space="preserve"> del objeto o las obligaciones contractuales</w:t>
      </w:r>
      <w:r w:rsidR="00484D52" w:rsidRPr="00A867BD">
        <w:rPr>
          <w:rFonts w:ascii="Verdana" w:hAnsi="Verdana" w:cs="Arial"/>
        </w:rPr>
        <w:t>, o cuando</w:t>
      </w:r>
      <w:r w:rsidR="00882CAA" w:rsidRPr="00A867BD">
        <w:rPr>
          <w:rFonts w:ascii="Verdana" w:hAnsi="Verdana" w:cs="Arial"/>
        </w:rPr>
        <w:t xml:space="preserve"> tal </w:t>
      </w:r>
      <w:r w:rsidR="00882CAA" w:rsidRPr="00A867BD">
        <w:rPr>
          <w:rFonts w:ascii="Verdana" w:hAnsi="Verdana" w:cs="Arial"/>
        </w:rPr>
        <w:lastRenderedPageBreak/>
        <w:t xml:space="preserve">incumplimiento se presente </w:t>
      </w:r>
      <w:r w:rsidRPr="00A867BD">
        <w:rPr>
          <w:rFonts w:ascii="Verdana" w:hAnsi="Verdana" w:cs="Arial"/>
        </w:rPr>
        <w:t>o</w:t>
      </w:r>
      <w:r w:rsidR="00882CAA" w:rsidRPr="00A867BD">
        <w:rPr>
          <w:rFonts w:ascii="Verdana" w:hAnsi="Verdana" w:cs="Arial"/>
        </w:rPr>
        <w:t xml:space="preserve"> en caso de</w:t>
      </w:r>
      <w:r w:rsidRPr="00A867BD">
        <w:rPr>
          <w:rFonts w:ascii="Verdana" w:hAnsi="Verdana" w:cs="Arial"/>
        </w:rPr>
        <w:t xml:space="preserve"> mora en su ejecución, informar </w:t>
      </w:r>
      <w:r w:rsidR="00484D52" w:rsidRPr="00A867BD">
        <w:rPr>
          <w:rFonts w:ascii="Verdana" w:hAnsi="Verdana" w:cs="Arial"/>
        </w:rPr>
        <w:t>oportunamente a la Subdirección de Abastecimiento y Servicios Generales</w:t>
      </w:r>
      <w:r w:rsidRPr="00A867BD">
        <w:rPr>
          <w:rFonts w:ascii="Verdana" w:hAnsi="Verdana" w:cs="Arial"/>
        </w:rPr>
        <w:t xml:space="preserve"> y a la Oficina Asesora Jurídica, con el propósito de obtener la asesoría legal neces</w:t>
      </w:r>
      <w:r w:rsidR="00484D52" w:rsidRPr="00A867BD">
        <w:rPr>
          <w:rFonts w:ascii="Verdana" w:hAnsi="Verdana" w:cs="Arial"/>
        </w:rPr>
        <w:t>aria y tomar de manera conjunta</w:t>
      </w:r>
      <w:r w:rsidRPr="00A867BD">
        <w:rPr>
          <w:rFonts w:ascii="Verdana" w:hAnsi="Verdana" w:cs="Arial"/>
        </w:rPr>
        <w:t xml:space="preserve"> las acciones que correspondan, de acuerdo con lo establecido en el contrato.</w:t>
      </w:r>
    </w:p>
    <w:p w14:paraId="4B29CF36" w14:textId="77777777" w:rsidR="00E03551" w:rsidRPr="009C40C0" w:rsidRDefault="00E03551" w:rsidP="004D6D9D">
      <w:pPr>
        <w:autoSpaceDE w:val="0"/>
        <w:spacing w:after="0"/>
        <w:jc w:val="both"/>
        <w:rPr>
          <w:rFonts w:ascii="Verdana" w:hAnsi="Verdana" w:cs="Arial"/>
          <w:sz w:val="20"/>
          <w:szCs w:val="20"/>
        </w:rPr>
      </w:pPr>
    </w:p>
    <w:p w14:paraId="3B0D5E90" w14:textId="7FA11AF8" w:rsidR="00E03551" w:rsidRPr="00A867BD" w:rsidRDefault="00E03551" w:rsidP="004D6D9D">
      <w:pPr>
        <w:autoSpaceDE w:val="0"/>
        <w:spacing w:after="0"/>
        <w:jc w:val="both"/>
        <w:rPr>
          <w:rFonts w:ascii="Verdana" w:hAnsi="Verdana" w:cs="Arial"/>
        </w:rPr>
      </w:pPr>
      <w:r w:rsidRPr="00A867BD">
        <w:rPr>
          <w:rFonts w:ascii="Verdana" w:hAnsi="Verdana" w:cs="Arial"/>
        </w:rPr>
        <w:t>Por otra parte, en ejercicio de la actividad de supervisión, deberán autorizarse los pagos respectivos previa verificación de los informes de ejecución y los soportes debidos en los cuales se describa detalladamente cada</w:t>
      </w:r>
      <w:r w:rsidR="003956B5" w:rsidRPr="00A867BD">
        <w:rPr>
          <w:rFonts w:ascii="Verdana" w:hAnsi="Verdana" w:cs="Arial"/>
        </w:rPr>
        <w:t xml:space="preserve"> </w:t>
      </w:r>
      <w:r w:rsidRPr="00A867BD">
        <w:rPr>
          <w:rFonts w:ascii="Verdana" w:hAnsi="Verdana" w:cs="Arial"/>
        </w:rPr>
        <w:t xml:space="preserve">una de las actividades realizadas durante el período, en el formato diseñado para el efecto por parte </w:t>
      </w:r>
      <w:r w:rsidR="00D75323">
        <w:rPr>
          <w:rFonts w:ascii="Verdana" w:hAnsi="Verdana" w:cs="Arial"/>
        </w:rPr>
        <w:t>del Icfes</w:t>
      </w:r>
      <w:r w:rsidRPr="00A867BD">
        <w:rPr>
          <w:rFonts w:ascii="Verdana" w:hAnsi="Verdana" w:cs="Arial"/>
        </w:rPr>
        <w:t>, teniendo en cuenta las particularidades de cada contrato.</w:t>
      </w:r>
    </w:p>
    <w:p w14:paraId="53F381C2" w14:textId="77777777" w:rsidR="00E03551" w:rsidRPr="00A867BD" w:rsidRDefault="00E03551" w:rsidP="004D6D9D">
      <w:pPr>
        <w:autoSpaceDE w:val="0"/>
        <w:spacing w:after="0"/>
        <w:jc w:val="both"/>
        <w:rPr>
          <w:rFonts w:ascii="Verdana" w:hAnsi="Verdana" w:cs="Arial"/>
        </w:rPr>
      </w:pPr>
    </w:p>
    <w:p w14:paraId="0C21E007" w14:textId="55C1597F" w:rsidR="00E03551" w:rsidRPr="00A867BD" w:rsidRDefault="00E03551" w:rsidP="004D6D9D">
      <w:pPr>
        <w:autoSpaceDE w:val="0"/>
        <w:spacing w:after="0"/>
        <w:jc w:val="both"/>
        <w:rPr>
          <w:rFonts w:ascii="Verdana" w:hAnsi="Verdana" w:cs="Arial"/>
        </w:rPr>
      </w:pPr>
      <w:r w:rsidRPr="00A867BD">
        <w:rPr>
          <w:rFonts w:ascii="Verdana" w:hAnsi="Verdana" w:cs="Arial"/>
        </w:rPr>
        <w:t>El supervisor deberá revisar y analizar los informes antes de certificar el cumplimiento y avalar el pago, los cuales</w:t>
      </w:r>
      <w:r w:rsidR="00B268CE" w:rsidRPr="00A867BD">
        <w:rPr>
          <w:rFonts w:ascii="Verdana" w:hAnsi="Verdana" w:cs="Arial"/>
        </w:rPr>
        <w:t xml:space="preserve"> </w:t>
      </w:r>
      <w:r w:rsidRPr="00A867BD">
        <w:rPr>
          <w:rFonts w:ascii="Verdana" w:hAnsi="Verdana" w:cs="Arial"/>
        </w:rPr>
        <w:t>deben reflejar la certeza de las condiciones de ejecución del contrato, anexando los productos o documentos que soporten las actividades del periodo correspondiente, que además sean pertinentes para el efecto.</w:t>
      </w:r>
    </w:p>
    <w:p w14:paraId="2F70FB4C" w14:textId="77777777" w:rsidR="00B268CE" w:rsidRPr="00A867BD" w:rsidRDefault="00B268CE" w:rsidP="004D6D9D">
      <w:pPr>
        <w:autoSpaceDE w:val="0"/>
        <w:spacing w:after="0"/>
        <w:jc w:val="both"/>
        <w:rPr>
          <w:rFonts w:ascii="Verdana" w:hAnsi="Verdana" w:cs="Arial"/>
        </w:rPr>
      </w:pPr>
    </w:p>
    <w:p w14:paraId="79FF824F" w14:textId="7EFAA046" w:rsidR="00E03551" w:rsidRPr="00A867BD" w:rsidRDefault="00CC5F73" w:rsidP="004D6D9D">
      <w:pPr>
        <w:autoSpaceDE w:val="0"/>
        <w:spacing w:after="0"/>
        <w:jc w:val="both"/>
        <w:rPr>
          <w:rFonts w:ascii="Verdana" w:hAnsi="Verdana" w:cs="Arial"/>
        </w:rPr>
      </w:pPr>
      <w:r w:rsidRPr="00A867BD">
        <w:rPr>
          <w:rFonts w:ascii="Verdana" w:hAnsi="Verdana" w:cs="Arial"/>
        </w:rPr>
        <w:t xml:space="preserve">El supervisor </w:t>
      </w:r>
      <w:r w:rsidR="00882CAA" w:rsidRPr="00A867BD">
        <w:rPr>
          <w:rFonts w:ascii="Verdana" w:hAnsi="Verdana" w:cs="Arial"/>
        </w:rPr>
        <w:t>deberá</w:t>
      </w:r>
      <w:r>
        <w:rPr>
          <w:rFonts w:ascii="Verdana" w:hAnsi="Verdana" w:cs="Arial"/>
        </w:rPr>
        <w:t xml:space="preserve"> hacer seguimiento en la información que debe ser </w:t>
      </w:r>
      <w:r w:rsidR="00882CAA" w:rsidRPr="00A867BD">
        <w:rPr>
          <w:rFonts w:ascii="Verdana" w:hAnsi="Verdana" w:cs="Arial"/>
        </w:rPr>
        <w:t>publica</w:t>
      </w:r>
      <w:r>
        <w:rPr>
          <w:rFonts w:ascii="Verdana" w:hAnsi="Verdana" w:cs="Arial"/>
        </w:rPr>
        <w:t>da</w:t>
      </w:r>
      <w:r w:rsidR="00882CAA" w:rsidRPr="00A867BD">
        <w:rPr>
          <w:rFonts w:ascii="Verdana" w:hAnsi="Verdana" w:cs="Arial"/>
        </w:rPr>
        <w:t xml:space="preserve"> en la plataforma transaccional de contratos </w:t>
      </w:r>
      <w:r w:rsidR="00B201B7">
        <w:rPr>
          <w:rFonts w:ascii="Verdana" w:hAnsi="Verdana" w:cs="Arial"/>
        </w:rPr>
        <w:t>de acuerdo con lo descrito en el Manual de contratación</w:t>
      </w:r>
      <w:r w:rsidR="00E03551" w:rsidRPr="00A867BD">
        <w:rPr>
          <w:rFonts w:ascii="Verdana" w:hAnsi="Verdana" w:cs="Arial"/>
        </w:rPr>
        <w:t>.</w:t>
      </w:r>
    </w:p>
    <w:p w14:paraId="3FBDD249" w14:textId="703912C8" w:rsidR="00882CAA" w:rsidRPr="00A867BD" w:rsidRDefault="00882CAA" w:rsidP="004D6D9D">
      <w:pPr>
        <w:autoSpaceDE w:val="0"/>
        <w:spacing w:after="0"/>
        <w:jc w:val="both"/>
        <w:rPr>
          <w:rFonts w:ascii="Verdana" w:hAnsi="Verdana" w:cs="Arial"/>
        </w:rPr>
      </w:pPr>
    </w:p>
    <w:p w14:paraId="6799F809" w14:textId="3B335206" w:rsidR="00E03551" w:rsidRPr="00A867BD" w:rsidRDefault="00E03551" w:rsidP="004D6D9D">
      <w:pPr>
        <w:autoSpaceDE w:val="0"/>
        <w:spacing w:after="0"/>
        <w:jc w:val="both"/>
        <w:rPr>
          <w:rFonts w:ascii="Verdana" w:hAnsi="Verdana" w:cs="Arial"/>
          <w:b/>
          <w:bCs/>
        </w:rPr>
      </w:pPr>
      <w:r w:rsidRPr="00A867BD">
        <w:rPr>
          <w:rFonts w:ascii="Verdana" w:hAnsi="Verdana" w:cs="Arial"/>
          <w:b/>
          <w:bCs/>
        </w:rPr>
        <w:t>Modificaciones, prórrogas, cesiones, suspensiones y adiciones contractuales.</w:t>
      </w:r>
    </w:p>
    <w:p w14:paraId="3ADE8201" w14:textId="77777777" w:rsidR="00B268CE" w:rsidRPr="00A867BD" w:rsidRDefault="00B268CE" w:rsidP="004D6D9D">
      <w:pPr>
        <w:autoSpaceDE w:val="0"/>
        <w:spacing w:after="0"/>
        <w:jc w:val="both"/>
        <w:rPr>
          <w:rFonts w:ascii="Verdana" w:hAnsi="Verdana" w:cs="Arial"/>
          <w:b/>
          <w:bCs/>
        </w:rPr>
      </w:pPr>
    </w:p>
    <w:p w14:paraId="79452DD6" w14:textId="6FE3AA84" w:rsidR="00E03551" w:rsidRPr="00A867BD" w:rsidRDefault="00E03551" w:rsidP="004D6D9D">
      <w:pPr>
        <w:autoSpaceDE w:val="0"/>
        <w:spacing w:after="0"/>
        <w:jc w:val="both"/>
        <w:rPr>
          <w:rFonts w:ascii="Verdana" w:hAnsi="Verdana" w:cs="Arial"/>
        </w:rPr>
      </w:pPr>
      <w:r w:rsidRPr="00A867BD">
        <w:rPr>
          <w:rFonts w:ascii="Verdana" w:hAnsi="Verdana" w:cs="Arial"/>
        </w:rPr>
        <w:t>Toda modificación planteada por el contratista deberá solici</w:t>
      </w:r>
      <w:r w:rsidR="00882CAA" w:rsidRPr="00A867BD">
        <w:rPr>
          <w:rFonts w:ascii="Verdana" w:hAnsi="Verdana" w:cs="Arial"/>
        </w:rPr>
        <w:t xml:space="preserve">tarse a través del supervisor </w:t>
      </w:r>
      <w:r w:rsidRPr="00A867BD">
        <w:rPr>
          <w:rFonts w:ascii="Verdana" w:hAnsi="Verdana" w:cs="Arial"/>
        </w:rPr>
        <w:t xml:space="preserve">del </w:t>
      </w:r>
      <w:r w:rsidR="00882CAA" w:rsidRPr="00A867BD">
        <w:rPr>
          <w:rFonts w:ascii="Verdana" w:hAnsi="Verdana" w:cs="Arial"/>
        </w:rPr>
        <w:t>contrato</w:t>
      </w:r>
      <w:r w:rsidRPr="00A867BD">
        <w:rPr>
          <w:rFonts w:ascii="Verdana" w:hAnsi="Verdana" w:cs="Arial"/>
        </w:rPr>
        <w:t xml:space="preserve">, </w:t>
      </w:r>
      <w:r w:rsidR="00882CAA" w:rsidRPr="00A867BD">
        <w:rPr>
          <w:rFonts w:ascii="Verdana" w:hAnsi="Verdana" w:cs="Arial"/>
        </w:rPr>
        <w:t>antes de la fecha</w:t>
      </w:r>
      <w:r w:rsidRPr="00A867BD">
        <w:rPr>
          <w:rFonts w:ascii="Verdana" w:hAnsi="Verdana" w:cs="Arial"/>
        </w:rPr>
        <w:t xml:space="preserve"> de vencimiento del plazo del contrato</w:t>
      </w:r>
      <w:r w:rsidR="00882CAA" w:rsidRPr="00A867BD">
        <w:rPr>
          <w:rFonts w:ascii="Verdana" w:hAnsi="Verdana" w:cs="Arial"/>
        </w:rPr>
        <w:t xml:space="preserve">. </w:t>
      </w:r>
    </w:p>
    <w:p w14:paraId="1F009F27" w14:textId="77777777" w:rsidR="004D6D9D" w:rsidRPr="00A867BD" w:rsidRDefault="004D6D9D" w:rsidP="004D6D9D">
      <w:pPr>
        <w:autoSpaceDE w:val="0"/>
        <w:spacing w:after="0"/>
        <w:jc w:val="both"/>
        <w:rPr>
          <w:rFonts w:ascii="Verdana" w:hAnsi="Verdana" w:cs="Arial"/>
        </w:rPr>
      </w:pPr>
    </w:p>
    <w:p w14:paraId="6DFC768E" w14:textId="31345BDC" w:rsidR="00E03551" w:rsidRPr="00A867BD" w:rsidRDefault="00E03551" w:rsidP="004D6D9D">
      <w:pPr>
        <w:autoSpaceDE w:val="0"/>
        <w:spacing w:after="0"/>
        <w:jc w:val="both"/>
        <w:rPr>
          <w:rFonts w:ascii="Verdana" w:hAnsi="Verdana" w:cs="Arial"/>
        </w:rPr>
      </w:pPr>
      <w:r w:rsidRPr="00A867BD">
        <w:rPr>
          <w:rFonts w:ascii="Verdana" w:hAnsi="Verdana" w:cs="Arial"/>
        </w:rPr>
        <w:t>Para adelantar las modificaciones contractuales, deben tenerse en cuenta las siguientes recomendaciones:</w:t>
      </w:r>
    </w:p>
    <w:p w14:paraId="40B4D17A" w14:textId="77777777" w:rsidR="00882CAA" w:rsidRPr="00A867BD" w:rsidRDefault="00882CAA" w:rsidP="004D6D9D">
      <w:pPr>
        <w:autoSpaceDE w:val="0"/>
        <w:spacing w:after="0"/>
        <w:jc w:val="both"/>
        <w:rPr>
          <w:rFonts w:ascii="Verdana" w:hAnsi="Verdana" w:cs="Arial"/>
        </w:rPr>
      </w:pPr>
    </w:p>
    <w:p w14:paraId="552F0BC0" w14:textId="2D29EC30" w:rsidR="00E03551" w:rsidRPr="00A867BD" w:rsidRDefault="00E03551" w:rsidP="004D6D9D">
      <w:pPr>
        <w:pStyle w:val="Prrafodelista"/>
        <w:numPr>
          <w:ilvl w:val="0"/>
          <w:numId w:val="2"/>
        </w:numPr>
        <w:autoSpaceDE w:val="0"/>
        <w:spacing w:after="0"/>
        <w:jc w:val="both"/>
        <w:rPr>
          <w:rFonts w:ascii="Verdana" w:hAnsi="Verdana" w:cs="Arial"/>
        </w:rPr>
      </w:pPr>
      <w:r w:rsidRPr="00A867BD">
        <w:rPr>
          <w:rFonts w:ascii="Verdana" w:hAnsi="Verdana" w:cs="Arial"/>
        </w:rPr>
        <w:t>Las adiciones deberán contar con disponibilidad presupuestal previa.</w:t>
      </w:r>
    </w:p>
    <w:p w14:paraId="1789307C" w14:textId="2DE4155B" w:rsidR="00E03551" w:rsidRPr="00A867BD" w:rsidRDefault="00E03551" w:rsidP="004D6D9D">
      <w:pPr>
        <w:pStyle w:val="Prrafodelista"/>
        <w:numPr>
          <w:ilvl w:val="0"/>
          <w:numId w:val="2"/>
        </w:numPr>
        <w:autoSpaceDE w:val="0"/>
        <w:spacing w:after="0"/>
        <w:jc w:val="both"/>
        <w:rPr>
          <w:rFonts w:ascii="Verdana" w:hAnsi="Verdana" w:cs="Arial"/>
        </w:rPr>
      </w:pPr>
      <w:r w:rsidRPr="00A867BD">
        <w:rPr>
          <w:rFonts w:ascii="Verdana" w:hAnsi="Verdana" w:cs="Arial"/>
        </w:rPr>
        <w:t xml:space="preserve">Las modificaciones </w:t>
      </w:r>
      <w:r w:rsidR="00A45684" w:rsidRPr="00A867BD">
        <w:rPr>
          <w:rFonts w:ascii="Verdana" w:hAnsi="Verdana" w:cs="Arial"/>
        </w:rPr>
        <w:t>en tiempo o en valor, implicará</w:t>
      </w:r>
      <w:r w:rsidRPr="00A867BD">
        <w:rPr>
          <w:rFonts w:ascii="Verdana" w:hAnsi="Verdana" w:cs="Arial"/>
        </w:rPr>
        <w:t xml:space="preserve"> ajuste a la garantía única del contrato, </w:t>
      </w:r>
      <w:r w:rsidR="00A45684" w:rsidRPr="00A867BD">
        <w:rPr>
          <w:rFonts w:ascii="Verdana" w:hAnsi="Verdana" w:cs="Arial"/>
        </w:rPr>
        <w:t>respecto de</w:t>
      </w:r>
      <w:r w:rsidRPr="00A867BD">
        <w:rPr>
          <w:rFonts w:ascii="Verdana" w:hAnsi="Verdana" w:cs="Arial"/>
        </w:rPr>
        <w:t xml:space="preserve"> las nuevas condiciones contractuales.</w:t>
      </w:r>
    </w:p>
    <w:p w14:paraId="2C8A40CC" w14:textId="07203F5D" w:rsidR="00E03551" w:rsidRPr="00A867BD" w:rsidRDefault="00A45684" w:rsidP="003956B5">
      <w:pPr>
        <w:pStyle w:val="Prrafodelista"/>
        <w:numPr>
          <w:ilvl w:val="0"/>
          <w:numId w:val="2"/>
        </w:numPr>
        <w:autoSpaceDE w:val="0"/>
        <w:spacing w:after="0"/>
        <w:jc w:val="both"/>
        <w:rPr>
          <w:rFonts w:ascii="Verdana" w:hAnsi="Verdana" w:cs="Arial"/>
        </w:rPr>
      </w:pPr>
      <w:r w:rsidRPr="00A867BD">
        <w:rPr>
          <w:rFonts w:ascii="Verdana" w:hAnsi="Verdana" w:cs="Arial"/>
        </w:rPr>
        <w:t>En caso de cesión, el c</w:t>
      </w:r>
      <w:r w:rsidR="00E03551" w:rsidRPr="00A867BD">
        <w:rPr>
          <w:rFonts w:ascii="Verdana" w:hAnsi="Verdana" w:cs="Arial"/>
        </w:rPr>
        <w:t>ontratista no podrá ceder total o parcialmente su posición contractual</w:t>
      </w:r>
      <w:r w:rsidRPr="00A867BD">
        <w:rPr>
          <w:rFonts w:ascii="Verdana" w:hAnsi="Verdana" w:cs="Arial"/>
        </w:rPr>
        <w:t xml:space="preserve"> ni los derechos u obligaciones contractuales</w:t>
      </w:r>
      <w:r w:rsidR="00E03551" w:rsidRPr="00A867BD">
        <w:rPr>
          <w:rFonts w:ascii="Verdana" w:hAnsi="Verdana" w:cs="Arial"/>
        </w:rPr>
        <w:t xml:space="preserve"> sin la</w:t>
      </w:r>
      <w:r w:rsidR="004D6D9D" w:rsidRPr="00A867BD">
        <w:rPr>
          <w:rFonts w:ascii="Verdana" w:hAnsi="Verdana" w:cs="Arial"/>
        </w:rPr>
        <w:t xml:space="preserve"> </w:t>
      </w:r>
      <w:r w:rsidR="00E03551" w:rsidRPr="00A867BD">
        <w:rPr>
          <w:rFonts w:ascii="Verdana" w:hAnsi="Verdana" w:cs="Arial"/>
        </w:rPr>
        <w:t>autorización previa, expresa y escrita del Icfes.</w:t>
      </w:r>
    </w:p>
    <w:p w14:paraId="24572B67" w14:textId="3F1F5834" w:rsidR="004D6D9D" w:rsidRPr="00A867BD" w:rsidRDefault="00A45684" w:rsidP="004D6D9D">
      <w:pPr>
        <w:pStyle w:val="Prrafodelista"/>
        <w:numPr>
          <w:ilvl w:val="0"/>
          <w:numId w:val="2"/>
        </w:numPr>
        <w:autoSpaceDE w:val="0"/>
        <w:spacing w:after="0"/>
        <w:jc w:val="both"/>
        <w:rPr>
          <w:rFonts w:ascii="Verdana" w:hAnsi="Verdana" w:cs="Arial"/>
        </w:rPr>
      </w:pPr>
      <w:r w:rsidRPr="00A867BD">
        <w:rPr>
          <w:rFonts w:ascii="Verdana" w:hAnsi="Verdana" w:cs="Arial"/>
        </w:rPr>
        <w:t>Para efectos de terminación a</w:t>
      </w:r>
      <w:r w:rsidR="00E03551" w:rsidRPr="00A867BD">
        <w:rPr>
          <w:rFonts w:ascii="Verdana" w:hAnsi="Verdana" w:cs="Arial"/>
        </w:rPr>
        <w:t xml:space="preserve">nticipada, deberá observarse las causales </w:t>
      </w:r>
      <w:r w:rsidR="005A08F3">
        <w:rPr>
          <w:rFonts w:ascii="Verdana" w:hAnsi="Verdana" w:cs="Arial"/>
        </w:rPr>
        <w:t xml:space="preserve">que </w:t>
      </w:r>
      <w:r w:rsidR="00E03551" w:rsidRPr="00A867BD">
        <w:rPr>
          <w:rFonts w:ascii="Verdana" w:hAnsi="Verdana" w:cs="Arial"/>
        </w:rPr>
        <w:t>se encuentran enunciadas en</w:t>
      </w:r>
      <w:r w:rsidR="004D6D9D" w:rsidRPr="00A867BD">
        <w:rPr>
          <w:rFonts w:ascii="Verdana" w:hAnsi="Verdana" w:cs="Arial"/>
        </w:rPr>
        <w:t xml:space="preserve"> </w:t>
      </w:r>
      <w:r w:rsidR="00E03551" w:rsidRPr="00A867BD">
        <w:rPr>
          <w:rFonts w:ascii="Verdana" w:hAnsi="Verdana" w:cs="Arial"/>
        </w:rPr>
        <w:t>l</w:t>
      </w:r>
      <w:r w:rsidRPr="00A867BD">
        <w:rPr>
          <w:rFonts w:ascii="Verdana" w:hAnsi="Verdana" w:cs="Arial"/>
        </w:rPr>
        <w:t>a respectiva cláusula del contrato e</w:t>
      </w:r>
      <w:r w:rsidR="00E03551" w:rsidRPr="00A867BD">
        <w:rPr>
          <w:rFonts w:ascii="Verdana" w:hAnsi="Verdana" w:cs="Arial"/>
        </w:rPr>
        <w:t>lectrónico.</w:t>
      </w:r>
    </w:p>
    <w:p w14:paraId="3F3FFD08" w14:textId="27A5F213" w:rsidR="003956B5" w:rsidRPr="00A867BD" w:rsidRDefault="00E03551" w:rsidP="003956B5">
      <w:pPr>
        <w:pStyle w:val="Prrafodelista"/>
        <w:numPr>
          <w:ilvl w:val="0"/>
          <w:numId w:val="2"/>
        </w:numPr>
        <w:autoSpaceDE w:val="0"/>
        <w:spacing w:after="0"/>
        <w:jc w:val="both"/>
        <w:rPr>
          <w:rFonts w:ascii="Verdana" w:hAnsi="Verdana" w:cs="Arial"/>
        </w:rPr>
      </w:pPr>
      <w:r w:rsidRPr="00A867BD">
        <w:rPr>
          <w:rFonts w:ascii="Verdana" w:hAnsi="Verdana" w:cs="Arial"/>
        </w:rPr>
        <w:t>Para solicitar la suspensión de los contratos deberá señalarse de forma clara la fecha a partir de la cual</w:t>
      </w:r>
      <w:r w:rsidR="003956B5" w:rsidRPr="00A867BD">
        <w:rPr>
          <w:rFonts w:ascii="Verdana" w:hAnsi="Verdana" w:cs="Arial"/>
        </w:rPr>
        <w:t xml:space="preserve"> </w:t>
      </w:r>
      <w:r w:rsidRPr="00A867BD">
        <w:rPr>
          <w:rFonts w:ascii="Verdana" w:hAnsi="Verdana" w:cs="Arial"/>
        </w:rPr>
        <w:t>se suspende el contrato y la fecha de reanudación de</w:t>
      </w:r>
      <w:r w:rsidR="003956B5" w:rsidRPr="00A867BD">
        <w:rPr>
          <w:rFonts w:ascii="Verdana" w:hAnsi="Verdana" w:cs="Arial"/>
        </w:rPr>
        <w:t>l mismo</w:t>
      </w:r>
      <w:r w:rsidR="00A45684" w:rsidRPr="00A867BD">
        <w:rPr>
          <w:rFonts w:ascii="Verdana" w:hAnsi="Verdana" w:cs="Arial"/>
        </w:rPr>
        <w:t>.</w:t>
      </w:r>
    </w:p>
    <w:p w14:paraId="40CE9E05" w14:textId="24449AA5" w:rsidR="0043339C" w:rsidRPr="00A867BD" w:rsidRDefault="0043339C" w:rsidP="004D6D9D">
      <w:pPr>
        <w:autoSpaceDE w:val="0"/>
        <w:spacing w:after="0"/>
        <w:jc w:val="both"/>
        <w:rPr>
          <w:rFonts w:ascii="Verdana" w:hAnsi="Verdana" w:cs="Arial"/>
          <w:b/>
          <w:bCs/>
        </w:rPr>
      </w:pPr>
    </w:p>
    <w:p w14:paraId="6210CF22" w14:textId="6494095A" w:rsidR="003956B5" w:rsidRPr="00A867BD" w:rsidRDefault="003956B5" w:rsidP="004D6D9D">
      <w:pPr>
        <w:ind w:right="-176"/>
        <w:jc w:val="both"/>
        <w:rPr>
          <w:rFonts w:ascii="Verdana" w:hAnsi="Verdana" w:cs="Arial"/>
          <w:b/>
          <w:i/>
          <w:color w:val="FF0000"/>
        </w:rPr>
      </w:pPr>
      <w:r w:rsidRPr="00A867BD">
        <w:rPr>
          <w:rFonts w:ascii="Verdana" w:hAnsi="Verdana" w:cs="Arial"/>
          <w:b/>
          <w:i/>
          <w:color w:val="FF0000"/>
        </w:rPr>
        <w:t xml:space="preserve">Nota: Esta plantilla </w:t>
      </w:r>
      <w:r w:rsidR="00A45684" w:rsidRPr="00A867BD">
        <w:rPr>
          <w:rFonts w:ascii="Verdana" w:hAnsi="Verdana" w:cs="Arial"/>
          <w:b/>
          <w:i/>
          <w:color w:val="FF0000"/>
        </w:rPr>
        <w:t>es un modelo para notificar al s</w:t>
      </w:r>
      <w:r w:rsidRPr="00A867BD">
        <w:rPr>
          <w:rFonts w:ascii="Verdana" w:hAnsi="Verdana" w:cs="Arial"/>
          <w:b/>
          <w:i/>
          <w:color w:val="FF0000"/>
        </w:rPr>
        <w:t>upervisor la información general del contrato, por lo tanto,</w:t>
      </w:r>
      <w:r w:rsidR="008810B5" w:rsidRPr="00A867BD">
        <w:rPr>
          <w:rFonts w:ascii="Verdana" w:hAnsi="Verdana" w:cs="Arial"/>
          <w:b/>
          <w:i/>
          <w:color w:val="FF0000"/>
        </w:rPr>
        <w:t xml:space="preserve"> el contenido de este puede ser modificado </w:t>
      </w:r>
      <w:r w:rsidRPr="00A867BD">
        <w:rPr>
          <w:rFonts w:ascii="Verdana" w:hAnsi="Verdana" w:cs="Arial"/>
          <w:b/>
          <w:i/>
          <w:color w:val="FF0000"/>
        </w:rPr>
        <w:t>de acuerdo a las características y modalidad de cada contrato.</w:t>
      </w:r>
    </w:p>
    <w:p w14:paraId="1E37B16A" w14:textId="77777777" w:rsidR="00A45684" w:rsidRPr="00A867BD" w:rsidRDefault="00A45684" w:rsidP="004D6D9D">
      <w:pPr>
        <w:ind w:right="-176"/>
        <w:jc w:val="both"/>
        <w:rPr>
          <w:rFonts w:ascii="Verdana" w:hAnsi="Verdana" w:cs="Arial"/>
          <w:b/>
          <w:i/>
          <w:color w:val="FF0000"/>
        </w:rPr>
      </w:pPr>
    </w:p>
    <w:p w14:paraId="2A58A0AD" w14:textId="77777777" w:rsidR="00C712DC" w:rsidRPr="00A867BD" w:rsidRDefault="00C712DC" w:rsidP="004D6D9D">
      <w:pPr>
        <w:ind w:right="-176"/>
        <w:jc w:val="both"/>
        <w:rPr>
          <w:rFonts w:ascii="Verdana" w:hAnsi="Verdana" w:cs="Arial"/>
        </w:rPr>
      </w:pPr>
    </w:p>
    <w:p w14:paraId="4222A7E9" w14:textId="570D0A7F" w:rsidR="0043339C" w:rsidRPr="00A867BD" w:rsidRDefault="0043339C" w:rsidP="004D6D9D">
      <w:pPr>
        <w:ind w:right="-176"/>
        <w:jc w:val="both"/>
        <w:rPr>
          <w:rFonts w:ascii="Verdana" w:hAnsi="Verdana" w:cs="Arial"/>
        </w:rPr>
      </w:pPr>
      <w:r w:rsidRPr="00A867BD">
        <w:rPr>
          <w:rFonts w:ascii="Verdana" w:hAnsi="Verdana" w:cs="Arial"/>
        </w:rPr>
        <w:t xml:space="preserve">Cordialmente, </w:t>
      </w:r>
    </w:p>
    <w:p w14:paraId="46907507" w14:textId="77777777" w:rsidR="0043339C" w:rsidRPr="00A867BD" w:rsidRDefault="0043339C" w:rsidP="004D6D9D">
      <w:pPr>
        <w:ind w:right="-176"/>
        <w:jc w:val="both"/>
        <w:rPr>
          <w:rFonts w:ascii="Verdana" w:hAnsi="Verdana" w:cs="Arial"/>
        </w:rPr>
      </w:pPr>
    </w:p>
    <w:p w14:paraId="355B7807" w14:textId="6958E1F4" w:rsidR="0043339C" w:rsidRPr="00A867BD" w:rsidRDefault="004D6D9D" w:rsidP="00F54342">
      <w:pPr>
        <w:pStyle w:val="Standard"/>
        <w:spacing w:after="0" w:line="240" w:lineRule="auto"/>
        <w:rPr>
          <w:rFonts w:ascii="Verdana" w:hAnsi="Verdana" w:cs="Arial"/>
          <w:b/>
          <w:bCs/>
          <w:color w:val="FF0000"/>
          <w:shd w:val="clear" w:color="auto" w:fill="FFFFFF"/>
        </w:rPr>
      </w:pPr>
      <w:r w:rsidRPr="00A867BD">
        <w:rPr>
          <w:rFonts w:ascii="Verdana" w:hAnsi="Verdana" w:cs="Arial"/>
          <w:b/>
          <w:bCs/>
          <w:color w:val="FF0000"/>
          <w:shd w:val="clear" w:color="auto" w:fill="FFFFFF"/>
        </w:rPr>
        <w:t>xxxxxxxxxxxxxxxxxxxxxxxxx</w:t>
      </w:r>
    </w:p>
    <w:p w14:paraId="1118783E" w14:textId="46FD1600" w:rsidR="0043339C" w:rsidRPr="00A867BD" w:rsidRDefault="004D6D9D" w:rsidP="00F54342">
      <w:pPr>
        <w:tabs>
          <w:tab w:val="left" w:pos="567"/>
        </w:tabs>
        <w:suppressAutoHyphens w:val="0"/>
        <w:spacing w:after="0"/>
        <w:ind w:right="-176"/>
        <w:textAlignment w:val="auto"/>
        <w:rPr>
          <w:rFonts w:ascii="Verdana" w:eastAsia="Times New Roman" w:hAnsi="Verdana" w:cs="Arial"/>
          <w:kern w:val="3"/>
          <w:lang w:val="es-MX" w:eastAsia="es-CO"/>
        </w:rPr>
      </w:pPr>
      <w:r w:rsidRPr="00A867BD">
        <w:rPr>
          <w:rFonts w:ascii="Verdana" w:eastAsia="Times New Roman" w:hAnsi="Verdana" w:cs="Arial"/>
          <w:kern w:val="3"/>
          <w:lang w:val="es-MX" w:eastAsia="es-CO"/>
        </w:rPr>
        <w:t>Subdirector(a) Abastecimiento y Servicios Generales</w:t>
      </w:r>
    </w:p>
    <w:p w14:paraId="72C991E0" w14:textId="77777777" w:rsidR="0043339C" w:rsidRPr="00A867BD" w:rsidRDefault="0043339C" w:rsidP="004D6D9D">
      <w:pPr>
        <w:tabs>
          <w:tab w:val="left" w:pos="567"/>
        </w:tabs>
        <w:suppressAutoHyphens w:val="0"/>
        <w:spacing w:after="0"/>
        <w:ind w:right="-176"/>
        <w:jc w:val="both"/>
        <w:textAlignment w:val="auto"/>
        <w:rPr>
          <w:rFonts w:ascii="Verdana" w:eastAsia="MS Mincho" w:hAnsi="Verdana" w:cs="Arial"/>
          <w:b/>
          <w:iCs/>
          <w:lang w:val="es-ES_tradnl" w:eastAsia="es-ES"/>
        </w:rPr>
      </w:pPr>
    </w:p>
    <w:p w14:paraId="39EE36C9" w14:textId="77777777" w:rsidR="0043339C" w:rsidRPr="00A867BD" w:rsidRDefault="0043339C" w:rsidP="004D6D9D">
      <w:pPr>
        <w:tabs>
          <w:tab w:val="left" w:pos="567"/>
        </w:tabs>
        <w:suppressAutoHyphens w:val="0"/>
        <w:spacing w:after="0"/>
        <w:ind w:right="-176"/>
        <w:jc w:val="both"/>
        <w:textAlignment w:val="auto"/>
        <w:rPr>
          <w:rFonts w:ascii="Verdana" w:eastAsia="MS Mincho" w:hAnsi="Verdana" w:cs="Arial"/>
          <w:b/>
          <w:iCs/>
          <w:lang w:val="es-ES_tradnl" w:eastAsia="es-ES"/>
        </w:rPr>
      </w:pPr>
    </w:p>
    <w:p w14:paraId="02B892F7" w14:textId="246C6156" w:rsidR="0043339C" w:rsidRPr="00A867BD" w:rsidRDefault="1ADE33A0" w:rsidP="1ADE33A0">
      <w:pPr>
        <w:tabs>
          <w:tab w:val="left" w:pos="567"/>
        </w:tabs>
        <w:suppressAutoHyphens w:val="0"/>
        <w:spacing w:after="0"/>
        <w:ind w:right="-176"/>
        <w:jc w:val="both"/>
        <w:textAlignment w:val="auto"/>
        <w:rPr>
          <w:rFonts w:ascii="Verdana" w:eastAsia="MS Mincho" w:hAnsi="Verdana" w:cs="Arial"/>
          <w:sz w:val="20"/>
          <w:szCs w:val="20"/>
          <w:lang w:val="es-ES" w:eastAsia="es-ES"/>
        </w:rPr>
      </w:pPr>
      <w:r w:rsidRPr="1ADE33A0">
        <w:rPr>
          <w:rFonts w:ascii="Verdana" w:eastAsia="MS Mincho" w:hAnsi="Verdana" w:cs="Arial"/>
          <w:b/>
          <w:bCs/>
          <w:sz w:val="20"/>
          <w:szCs w:val="20"/>
          <w:lang w:val="es-ES" w:eastAsia="es-ES"/>
        </w:rPr>
        <w:t>Proyectó</w:t>
      </w:r>
      <w:r w:rsidRPr="1ADE33A0">
        <w:rPr>
          <w:rFonts w:ascii="Verdana" w:eastAsia="MS Mincho" w:hAnsi="Verdana" w:cs="Arial"/>
          <w:sz w:val="20"/>
          <w:szCs w:val="20"/>
          <w:lang w:val="es-ES" w:eastAsia="es-ES"/>
        </w:rPr>
        <w:t xml:space="preserve">: </w:t>
      </w:r>
      <w:r w:rsidRPr="1ADE33A0">
        <w:rPr>
          <w:rFonts w:ascii="Verdana" w:eastAsia="MS Mincho" w:hAnsi="Verdana" w:cs="Arial"/>
          <w:color w:val="FF0000"/>
          <w:sz w:val="20"/>
          <w:szCs w:val="20"/>
          <w:lang w:val="es-ES" w:eastAsia="es-ES"/>
        </w:rPr>
        <w:t>xxxxxxxxxxxxxxxxx</w:t>
      </w:r>
      <w:r w:rsidRPr="1ADE33A0">
        <w:rPr>
          <w:rFonts w:ascii="Verdana" w:eastAsia="MS Mincho" w:hAnsi="Verdana" w:cs="Arial"/>
          <w:sz w:val="20"/>
          <w:szCs w:val="20"/>
          <w:lang w:val="es-ES" w:eastAsia="es-ES"/>
        </w:rPr>
        <w:t>–Subdirección Abastecimiento y Servicios Generales</w:t>
      </w:r>
    </w:p>
    <w:p w14:paraId="6F763A6B" w14:textId="4EF79D16" w:rsidR="0043339C" w:rsidRDefault="0043339C" w:rsidP="004D6D9D">
      <w:pPr>
        <w:jc w:val="both"/>
        <w:rPr>
          <w:rFonts w:ascii="Verdana" w:eastAsia="Times New Roman" w:hAnsi="Verdana" w:cs="Arial"/>
          <w:iCs/>
          <w:kern w:val="3"/>
          <w:sz w:val="20"/>
          <w:szCs w:val="20"/>
          <w:lang w:val="es-MX" w:eastAsia="es-CO"/>
        </w:rPr>
      </w:pPr>
      <w:r w:rsidRPr="00A867BD">
        <w:rPr>
          <w:rFonts w:ascii="Verdana" w:eastAsia="Times New Roman" w:hAnsi="Verdana" w:cs="Arial"/>
          <w:b/>
          <w:iCs/>
          <w:kern w:val="3"/>
          <w:sz w:val="20"/>
          <w:szCs w:val="20"/>
          <w:lang w:val="es-MX" w:eastAsia="es-CO"/>
        </w:rPr>
        <w:t xml:space="preserve">Revisó: </w:t>
      </w:r>
      <w:r w:rsidR="004173FF" w:rsidRPr="00A867BD">
        <w:rPr>
          <w:rFonts w:ascii="Verdana" w:eastAsia="Times New Roman" w:hAnsi="Verdana" w:cs="Arial"/>
          <w:iCs/>
          <w:color w:val="FF0000"/>
          <w:kern w:val="3"/>
          <w:sz w:val="20"/>
          <w:szCs w:val="20"/>
          <w:lang w:val="es-MX" w:eastAsia="es-CO"/>
        </w:rPr>
        <w:t>xxxxxxxxxxxxxxxxxxx</w:t>
      </w:r>
      <w:r w:rsidRPr="00A867BD">
        <w:rPr>
          <w:rFonts w:ascii="Verdana" w:eastAsia="Times New Roman" w:hAnsi="Verdana" w:cs="Arial"/>
          <w:iCs/>
          <w:kern w:val="3"/>
          <w:sz w:val="20"/>
          <w:szCs w:val="20"/>
          <w:lang w:val="es-MX" w:eastAsia="es-CO"/>
        </w:rPr>
        <w:t xml:space="preserve"> –Subdirección Abastecimiento y Servicios Generales</w:t>
      </w:r>
    </w:p>
    <w:p w14:paraId="38B11CE4" w14:textId="77777777" w:rsidR="00C059DB" w:rsidRDefault="00C059DB" w:rsidP="004D6D9D">
      <w:pPr>
        <w:jc w:val="both"/>
        <w:rPr>
          <w:rFonts w:ascii="Verdana" w:eastAsia="Times New Roman" w:hAnsi="Verdana" w:cs="Arial"/>
          <w:iCs/>
          <w:kern w:val="3"/>
          <w:sz w:val="20"/>
          <w:szCs w:val="20"/>
          <w:lang w:val="es-MX" w:eastAsia="es-CO"/>
        </w:rPr>
      </w:pPr>
    </w:p>
    <w:p w14:paraId="328C4118" w14:textId="77777777" w:rsidR="00C059DB" w:rsidRDefault="00C059DB" w:rsidP="004D6D9D">
      <w:pPr>
        <w:jc w:val="both"/>
        <w:rPr>
          <w:rFonts w:ascii="Verdana" w:eastAsia="Times New Roman" w:hAnsi="Verdana" w:cs="Arial"/>
          <w:iCs/>
          <w:kern w:val="3"/>
          <w:sz w:val="20"/>
          <w:szCs w:val="20"/>
          <w:lang w:val="es-MX" w:eastAsia="es-CO"/>
        </w:rPr>
      </w:pPr>
    </w:p>
    <w:sectPr w:rsidR="00C059DB" w:rsidSect="003956B5">
      <w:headerReference w:type="even" r:id="rId11"/>
      <w:headerReference w:type="default" r:id="rId12"/>
      <w:footerReference w:type="default" r:id="rId13"/>
      <w:headerReference w:type="first" r:id="rId14"/>
      <w:pgSz w:w="12240" w:h="15840"/>
      <w:pgMar w:top="527" w:right="1701" w:bottom="1134" w:left="1620" w:header="45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C0DD" w14:textId="77777777" w:rsidR="007C0683" w:rsidRDefault="007C0683">
      <w:pPr>
        <w:spacing w:after="0"/>
      </w:pPr>
      <w:r>
        <w:separator/>
      </w:r>
    </w:p>
  </w:endnote>
  <w:endnote w:type="continuationSeparator" w:id="0">
    <w:p w14:paraId="65B15D8E" w14:textId="77777777" w:rsidR="007C0683" w:rsidRDefault="007C0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D393" w14:textId="2ACE311D" w:rsidR="00E97F6F" w:rsidRPr="000C4522" w:rsidRDefault="000C4522" w:rsidP="000C4522">
    <w:pPr>
      <w:jc w:val="center"/>
      <w:rPr>
        <w:rFonts w:ascii="Arial" w:hAnsi="Arial" w:cs="Arial"/>
        <w:i/>
        <w:color w:val="2E74B5" w:themeColor="accent5" w:themeShade="BF"/>
        <w:sz w:val="18"/>
      </w:rPr>
    </w:pPr>
    <w:r w:rsidRPr="00AF5EF9">
      <w:rPr>
        <w:rFonts w:ascii="Arial" w:hAnsi="Arial" w:cs="Arial"/>
        <w:i/>
        <w:color w:val="2E74B5" w:themeColor="accent5" w:themeShade="BF"/>
        <w:sz w:val="18"/>
      </w:rPr>
      <w:t>Este es un documento controlado; una vez se descargue o se impri</w:t>
    </w:r>
    <w:r>
      <w:rPr>
        <w:rFonts w:ascii="Arial" w:hAnsi="Arial" w:cs="Arial"/>
        <w:i/>
        <w:color w:val="2E74B5" w:themeColor="accent5" w:themeShade="BF"/>
        <w:sz w:val="18"/>
      </w:rPr>
      <w:t>ma, se considerará NO CONTROLADO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FE15" w14:textId="77777777" w:rsidR="007C0683" w:rsidRDefault="007C0683">
      <w:pPr>
        <w:spacing w:after="0"/>
      </w:pPr>
      <w:r>
        <w:separator/>
      </w:r>
    </w:p>
  </w:footnote>
  <w:footnote w:type="continuationSeparator" w:id="0">
    <w:p w14:paraId="7FD0BD5C" w14:textId="77777777" w:rsidR="007C0683" w:rsidRDefault="007C0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F0C7" w14:textId="731F4FA3" w:rsidR="002B1A0A" w:rsidRDefault="002B1A0A">
    <w:pPr>
      <w:pStyle w:val="Encabezado"/>
    </w:pPr>
    <w:r>
      <w:rPr>
        <w:noProof/>
      </w:rPr>
      <mc:AlternateContent>
        <mc:Choice Requires="wps">
          <w:drawing>
            <wp:anchor distT="0" distB="0" distL="0" distR="0" simplePos="0" relativeHeight="251669504" behindDoc="0" locked="0" layoutInCell="1" allowOverlap="1" wp14:anchorId="133F0F30" wp14:editId="558EFCDC">
              <wp:simplePos x="635" y="635"/>
              <wp:positionH relativeFrom="page">
                <wp:align>left</wp:align>
              </wp:positionH>
              <wp:positionV relativeFrom="page">
                <wp:align>top</wp:align>
              </wp:positionV>
              <wp:extent cx="2884170" cy="422910"/>
              <wp:effectExtent l="0" t="0" r="11430" b="15240"/>
              <wp:wrapNone/>
              <wp:docPr id="268668032" name="Cuadro de texto 5"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3BA3D0F2" w14:textId="1693A464" w:rsidR="002B1A0A" w:rsidRPr="002B1A0A" w:rsidRDefault="002B1A0A" w:rsidP="002B1A0A">
                          <w:pPr>
                            <w:spacing w:after="0"/>
                            <w:rPr>
                              <w:rFonts w:ascii="Aptos" w:eastAsia="Aptos" w:hAnsi="Aptos" w:cs="Aptos"/>
                              <w:noProof/>
                              <w:color w:val="000000"/>
                              <w:sz w:val="30"/>
                              <w:szCs w:val="30"/>
                            </w:rPr>
                          </w:pPr>
                          <w:r w:rsidRPr="002B1A0A">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3F0F30" id="_x0000_t202" coordsize="21600,21600" o:spt="202" path="m,l,21600r21600,l21600,xe">
              <v:stroke joinstyle="miter"/>
              <v:path gradientshapeok="t" o:connecttype="rect"/>
            </v:shapetype>
            <v:shape id="Cuadro de texto 5" o:spid="_x0000_s1026" type="#_x0000_t202" alt="Información Pública Clasificada" style="position:absolute;margin-left:0;margin-top:0;width:227.1pt;height:33.3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" filled="f" stroked="f">
              <v:textbox style="mso-fit-shape-to-text:t" inset="20pt,15pt,0,0">
                <w:txbxContent>
                  <w:p w14:paraId="3BA3D0F2" w14:textId="1693A464" w:rsidR="002B1A0A" w:rsidRPr="002B1A0A" w:rsidRDefault="002B1A0A" w:rsidP="002B1A0A">
                    <w:pPr>
                      <w:spacing w:after="0"/>
                      <w:rPr>
                        <w:rFonts w:ascii="Aptos" w:eastAsia="Aptos" w:hAnsi="Aptos" w:cs="Aptos"/>
                        <w:noProof/>
                        <w:color w:val="000000"/>
                        <w:sz w:val="30"/>
                        <w:szCs w:val="30"/>
                      </w:rPr>
                    </w:pPr>
                    <w:r w:rsidRPr="002B1A0A">
                      <w:rPr>
                        <w:rFonts w:ascii="Aptos" w:eastAsia="Aptos" w:hAnsi="Aptos" w:cs="Aptos"/>
                        <w:noProof/>
                        <w:color w:val="000000"/>
                        <w:sz w:val="30"/>
                        <w:szCs w:val="30"/>
                      </w:rPr>
                      <w:t>Información Pública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16A8" w14:textId="0B8BF7D7" w:rsidR="00C712DC" w:rsidRDefault="002B1A0A" w:rsidP="003B0F8D">
    <w:pPr>
      <w:pStyle w:val="Standard"/>
      <w:tabs>
        <w:tab w:val="left" w:pos="1905"/>
      </w:tabs>
      <w:spacing w:after="119" w:line="240" w:lineRule="auto"/>
    </w:pPr>
    <w:r>
      <w:rPr>
        <w:noProof/>
      </w:rPr>
      <mc:AlternateContent>
        <mc:Choice Requires="wps">
          <w:drawing>
            <wp:anchor distT="0" distB="0" distL="0" distR="0" simplePos="0" relativeHeight="251670528" behindDoc="0" locked="0" layoutInCell="1" allowOverlap="1" wp14:anchorId="13AFA696" wp14:editId="2387BBB1">
              <wp:simplePos x="1028700" y="289560"/>
              <wp:positionH relativeFrom="page">
                <wp:align>left</wp:align>
              </wp:positionH>
              <wp:positionV relativeFrom="page">
                <wp:align>top</wp:align>
              </wp:positionV>
              <wp:extent cx="2884170" cy="422910"/>
              <wp:effectExtent l="0" t="0" r="11430" b="15240"/>
              <wp:wrapNone/>
              <wp:docPr id="567553403" name="Cuadro de texto 6"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3B8EE483" w14:textId="73E14157" w:rsidR="002B1A0A" w:rsidRPr="002B1A0A" w:rsidRDefault="002B1A0A" w:rsidP="002B1A0A">
                          <w:pPr>
                            <w:spacing w:after="0"/>
                            <w:rPr>
                              <w:rFonts w:ascii="Aptos" w:eastAsia="Aptos" w:hAnsi="Aptos" w:cs="Aptos"/>
                              <w:noProof/>
                              <w:color w:val="000000"/>
                              <w:sz w:val="30"/>
                              <w:szCs w:val="30"/>
                            </w:rPr>
                          </w:pPr>
                          <w:r w:rsidRPr="002B1A0A">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AFA696" id="_x0000_t202" coordsize="21600,21600" o:spt="202" path="m,l,21600r21600,l21600,xe">
              <v:stroke joinstyle="miter"/>
              <v:path gradientshapeok="t" o:connecttype="rect"/>
            </v:shapetype>
            <v:shape id="Cuadro de texto 6" o:spid="_x0000_s1027" type="#_x0000_t202" alt="Información Pública Clasificada" style="position:absolute;margin-left:0;margin-top:0;width:227.1pt;height:33.3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" filled="f" stroked="f">
              <v:textbox style="mso-fit-shape-to-text:t" inset="20pt,15pt,0,0">
                <w:txbxContent>
                  <w:p w14:paraId="3B8EE483" w14:textId="73E14157" w:rsidR="002B1A0A" w:rsidRPr="002B1A0A" w:rsidRDefault="002B1A0A" w:rsidP="002B1A0A">
                    <w:pPr>
                      <w:spacing w:after="0"/>
                      <w:rPr>
                        <w:rFonts w:ascii="Aptos" w:eastAsia="Aptos" w:hAnsi="Aptos" w:cs="Aptos"/>
                        <w:noProof/>
                        <w:color w:val="000000"/>
                        <w:sz w:val="30"/>
                        <w:szCs w:val="30"/>
                      </w:rPr>
                    </w:pPr>
                    <w:r w:rsidRPr="002B1A0A">
                      <w:rPr>
                        <w:rFonts w:ascii="Aptos" w:eastAsia="Aptos" w:hAnsi="Aptos" w:cs="Aptos"/>
                        <w:noProof/>
                        <w:color w:val="000000"/>
                        <w:sz w:val="30"/>
                        <w:szCs w:val="30"/>
                      </w:rPr>
                      <w:t>Información Pública Clasificada</w:t>
                    </w:r>
                  </w:p>
                </w:txbxContent>
              </v:textbox>
              <w10:wrap anchorx="page" anchory="page"/>
            </v:shape>
          </w:pict>
        </mc:Fallback>
      </mc:AlternateContent>
    </w:r>
  </w:p>
  <w:tbl>
    <w:tblPr>
      <w:tblW w:w="909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838"/>
      <w:gridCol w:w="255"/>
      <w:gridCol w:w="2013"/>
      <w:gridCol w:w="2552"/>
      <w:gridCol w:w="283"/>
      <w:gridCol w:w="2158"/>
    </w:tblGrid>
    <w:tr w:rsidR="00C712DC" w:rsidRPr="00273D69" w14:paraId="292CE9EE" w14:textId="77777777" w:rsidTr="003C450C">
      <w:trPr>
        <w:trHeight w:val="422"/>
      </w:trPr>
      <w:tc>
        <w:tcPr>
          <w:tcW w:w="2093" w:type="dxa"/>
          <w:gridSpan w:val="2"/>
          <w:vMerge w:val="restart"/>
          <w:vAlign w:val="center"/>
        </w:tcPr>
        <w:p w14:paraId="23EB7F24" w14:textId="65FA9E65" w:rsidR="00C712DC" w:rsidRPr="00760C1D" w:rsidRDefault="00B237BC" w:rsidP="00C712DC">
          <w:pPr>
            <w:tabs>
              <w:tab w:val="left" w:pos="915"/>
            </w:tabs>
            <w:spacing w:after="0"/>
            <w:jc w:val="center"/>
            <w:rPr>
              <w:rFonts w:ascii="Arial" w:hAnsi="Arial" w:cs="Arial"/>
            </w:rPr>
          </w:pPr>
          <w:r>
            <w:rPr>
              <w:noProof/>
            </w:rPr>
            <w:drawing>
              <wp:inline distT="0" distB="0" distL="0" distR="0" wp14:anchorId="5A9B6A52" wp14:editId="174ABFA2">
                <wp:extent cx="1240155" cy="511175"/>
                <wp:effectExtent l="0" t="0" r="0" b="3175"/>
                <wp:docPr id="8421938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388" name="Imagen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0155" cy="511175"/>
                        </a:xfrm>
                        <a:prstGeom prst="rect">
                          <a:avLst/>
                        </a:prstGeom>
                      </pic:spPr>
                    </pic:pic>
                  </a:graphicData>
                </a:graphic>
              </wp:inline>
            </w:drawing>
          </w:r>
        </w:p>
      </w:tc>
      <w:tc>
        <w:tcPr>
          <w:tcW w:w="4848" w:type="dxa"/>
          <w:gridSpan w:val="3"/>
          <w:vAlign w:val="center"/>
        </w:tcPr>
        <w:p w14:paraId="1C7957F4" w14:textId="5F98DB95" w:rsidR="00C712DC" w:rsidRPr="00642688" w:rsidRDefault="00C712DC" w:rsidP="00C712DC">
          <w:pPr>
            <w:spacing w:after="0"/>
            <w:jc w:val="center"/>
            <w:rPr>
              <w:rFonts w:ascii="Verdana" w:hAnsi="Verdana" w:cs="Arial"/>
              <w:b/>
              <w:bCs/>
            </w:rPr>
          </w:pPr>
          <w:r w:rsidRPr="00A867BD">
            <w:rPr>
              <w:rFonts w:ascii="Verdana" w:hAnsi="Verdana" w:cs="Arial"/>
              <w:b/>
              <w:bCs/>
            </w:rPr>
            <w:t>INFORMACIÓN GENERAL DEL CONTRATO AL SUPERVISOR</w:t>
          </w:r>
        </w:p>
      </w:tc>
      <w:tc>
        <w:tcPr>
          <w:tcW w:w="2158" w:type="dxa"/>
          <w:vAlign w:val="center"/>
        </w:tcPr>
        <w:p w14:paraId="762FF73E" w14:textId="0EB73903" w:rsidR="00C712DC" w:rsidRPr="00765C26" w:rsidRDefault="00C712DC" w:rsidP="00C712DC">
          <w:pPr>
            <w:pStyle w:val="Encabezado"/>
            <w:jc w:val="center"/>
            <w:rPr>
              <w:rFonts w:ascii="Arial" w:hAnsi="Arial" w:cs="Arial"/>
              <w:b/>
              <w:bCs/>
              <w:sz w:val="20"/>
            </w:rPr>
          </w:pPr>
          <w:r w:rsidRPr="00C712DC">
            <w:rPr>
              <w:rFonts w:ascii="Arial" w:hAnsi="Arial" w:cs="Arial"/>
              <w:b/>
              <w:bCs/>
              <w:sz w:val="20"/>
            </w:rPr>
            <w:t>Código: GAB-FT023</w:t>
          </w:r>
        </w:p>
      </w:tc>
    </w:tr>
    <w:tr w:rsidR="00C712DC" w:rsidRPr="00273D69" w14:paraId="448BB3BA" w14:textId="77777777" w:rsidTr="003C450C">
      <w:tblPrEx>
        <w:tblCellMar>
          <w:left w:w="108" w:type="dxa"/>
          <w:right w:w="108" w:type="dxa"/>
        </w:tblCellMar>
      </w:tblPrEx>
      <w:trPr>
        <w:trHeight w:val="388"/>
      </w:trPr>
      <w:tc>
        <w:tcPr>
          <w:tcW w:w="2093" w:type="dxa"/>
          <w:gridSpan w:val="2"/>
          <w:vMerge/>
          <w:vAlign w:val="center"/>
        </w:tcPr>
        <w:p w14:paraId="3B171239" w14:textId="77777777" w:rsidR="00C712DC" w:rsidRPr="00760C1D" w:rsidRDefault="00C712DC" w:rsidP="00C712DC">
          <w:pPr>
            <w:pStyle w:val="Encabezado"/>
            <w:rPr>
              <w:rFonts w:ascii="Arial" w:hAnsi="Arial" w:cs="Arial"/>
              <w:b/>
              <w:sz w:val="24"/>
            </w:rPr>
          </w:pPr>
        </w:p>
      </w:tc>
      <w:tc>
        <w:tcPr>
          <w:tcW w:w="4848" w:type="dxa"/>
          <w:gridSpan w:val="3"/>
          <w:tcBorders>
            <w:top w:val="single" w:sz="4" w:space="0" w:color="auto"/>
            <w:bottom w:val="single" w:sz="4" w:space="0" w:color="auto"/>
          </w:tcBorders>
          <w:vAlign w:val="center"/>
        </w:tcPr>
        <w:p w14:paraId="7F22E879" w14:textId="77777777" w:rsidR="00C712DC" w:rsidRPr="00A867BD" w:rsidRDefault="00C712DC" w:rsidP="00C712DC">
          <w:pPr>
            <w:pStyle w:val="Encabezado"/>
            <w:jc w:val="center"/>
            <w:rPr>
              <w:rFonts w:ascii="Verdana" w:hAnsi="Verdana" w:cs="Arial"/>
              <w:b/>
              <w:bCs/>
            </w:rPr>
          </w:pPr>
          <w:r w:rsidRPr="00A867BD">
            <w:rPr>
              <w:rFonts w:ascii="Verdana" w:hAnsi="Verdana" w:cs="Arial"/>
              <w:b/>
              <w:bCs/>
            </w:rPr>
            <w:t>GESTIÓN DE ABASTECIMIENTO</w:t>
          </w:r>
        </w:p>
      </w:tc>
      <w:tc>
        <w:tcPr>
          <w:tcW w:w="2158" w:type="dxa"/>
          <w:tcBorders>
            <w:top w:val="single" w:sz="4" w:space="0" w:color="auto"/>
            <w:bottom w:val="single" w:sz="4" w:space="0" w:color="auto"/>
          </w:tcBorders>
          <w:vAlign w:val="center"/>
        </w:tcPr>
        <w:p w14:paraId="793D6D01" w14:textId="6173BDB0" w:rsidR="00C712DC" w:rsidRPr="00765C26" w:rsidRDefault="00C712DC" w:rsidP="00C712DC">
          <w:pPr>
            <w:pStyle w:val="Encabezado"/>
            <w:rPr>
              <w:rFonts w:ascii="Arial" w:hAnsi="Arial" w:cs="Arial"/>
              <w:b/>
              <w:bCs/>
              <w:sz w:val="20"/>
            </w:rPr>
          </w:pPr>
          <w:r>
            <w:rPr>
              <w:rFonts w:ascii="Arial" w:hAnsi="Arial" w:cs="Arial"/>
              <w:b/>
              <w:bCs/>
              <w:sz w:val="20"/>
            </w:rPr>
            <w:t>Versión: 00</w:t>
          </w:r>
          <w:r w:rsidR="00C12CE2">
            <w:rPr>
              <w:rFonts w:ascii="Arial" w:hAnsi="Arial" w:cs="Arial"/>
              <w:b/>
              <w:bCs/>
              <w:sz w:val="20"/>
            </w:rPr>
            <w:t>4</w:t>
          </w:r>
        </w:p>
      </w:tc>
    </w:tr>
    <w:tr w:rsidR="00C712DC" w:rsidRPr="00273D69" w14:paraId="644C0FE3" w14:textId="77777777" w:rsidTr="003C450C">
      <w:tblPrEx>
        <w:tblCellMar>
          <w:left w:w="108" w:type="dxa"/>
          <w:right w:w="108" w:type="dxa"/>
        </w:tblCellMar>
      </w:tblPrEx>
      <w:trPr>
        <w:trHeight w:val="801"/>
      </w:trPr>
      <w:tc>
        <w:tcPr>
          <w:tcW w:w="1838" w:type="dxa"/>
          <w:vAlign w:val="center"/>
        </w:tcPr>
        <w:p w14:paraId="3E7AC3DB" w14:textId="77777777" w:rsidR="00C712DC" w:rsidRPr="00A867BD" w:rsidRDefault="00C712DC" w:rsidP="00C712DC">
          <w:pPr>
            <w:pStyle w:val="Style15"/>
            <w:spacing w:before="30"/>
            <w:rPr>
              <w:rFonts w:ascii="Verdana" w:hAnsi="Verdana"/>
              <w:lang w:val="es-CO"/>
            </w:rPr>
          </w:pPr>
          <w:r w:rsidRPr="00A867BD">
            <w:rPr>
              <w:rFonts w:ascii="Verdana" w:hAnsi="Verdana"/>
              <w:lang w:val="es-CO"/>
            </w:rPr>
            <w:t>Clasificación de la información</w:t>
          </w:r>
        </w:p>
      </w:tc>
      <w:tc>
        <w:tcPr>
          <w:tcW w:w="2268" w:type="dxa"/>
          <w:gridSpan w:val="2"/>
          <w:tcBorders>
            <w:top w:val="single" w:sz="4" w:space="0" w:color="auto"/>
          </w:tcBorders>
          <w:vAlign w:val="center"/>
        </w:tcPr>
        <w:p w14:paraId="06B887DF" w14:textId="77777777" w:rsidR="00C712DC" w:rsidRDefault="00C712DC" w:rsidP="00C712DC">
          <w:pPr>
            <w:pStyle w:val="Style15"/>
            <w:spacing w:before="30"/>
            <w:jc w:val="right"/>
          </w:pPr>
        </w:p>
        <w:p w14:paraId="70412B48" w14:textId="77777777" w:rsidR="00C712DC" w:rsidRPr="00A867BD" w:rsidRDefault="00C712DC" w:rsidP="00C712DC">
          <w:pPr>
            <w:pStyle w:val="Style15"/>
            <w:spacing w:before="30"/>
            <w:jc w:val="right"/>
            <w:rPr>
              <w:rFonts w:ascii="Verdana" w:hAnsi="Verdana"/>
              <w:lang w:val="es-CO"/>
            </w:rPr>
          </w:pPr>
          <w:r>
            <w:rPr>
              <w:noProof/>
              <w:lang w:eastAsia="en-US"/>
            </w:rPr>
            <mc:AlternateContent>
              <mc:Choice Requires="wps">
                <w:drawing>
                  <wp:anchor distT="0" distB="0" distL="114300" distR="114300" simplePos="0" relativeHeight="251665408" behindDoc="1" locked="0" layoutInCell="1" allowOverlap="1" wp14:anchorId="505B5F7E" wp14:editId="5C6B53F7">
                    <wp:simplePos x="0" y="0"/>
                    <wp:positionH relativeFrom="column">
                      <wp:posOffset>177165</wp:posOffset>
                    </wp:positionH>
                    <wp:positionV relativeFrom="paragraph">
                      <wp:posOffset>-57785</wp:posOffset>
                    </wp:positionV>
                    <wp:extent cx="523875" cy="266700"/>
                    <wp:effectExtent l="5715" t="8890" r="1333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0F937" id="Rectangle 5" o:spid="_x0000_s1026" style="position:absolute;margin-left:13.95pt;margin-top:-4.55pt;width:41.2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"/>
                </w:pict>
              </mc:Fallback>
            </mc:AlternateContent>
          </w:r>
          <w:r>
            <w:t xml:space="preserve">      </w:t>
          </w:r>
          <w:r w:rsidRPr="00A867BD">
            <w:rPr>
              <w:rFonts w:ascii="Verdana" w:hAnsi="Verdana"/>
            </w:rPr>
            <w:t>PÚBLICA</w:t>
          </w:r>
        </w:p>
      </w:tc>
      <w:tc>
        <w:tcPr>
          <w:tcW w:w="2552" w:type="dxa"/>
          <w:tcBorders>
            <w:top w:val="single" w:sz="4" w:space="0" w:color="auto"/>
          </w:tcBorders>
          <w:vAlign w:val="center"/>
        </w:tcPr>
        <w:p w14:paraId="0F266EFB" w14:textId="77777777" w:rsidR="00C712DC" w:rsidRDefault="00C712DC" w:rsidP="00C712DC">
          <w:pPr>
            <w:pStyle w:val="Style15"/>
            <w:spacing w:before="30"/>
            <w:jc w:val="right"/>
          </w:pPr>
          <w:r>
            <w:rPr>
              <w:noProof/>
              <w:lang w:eastAsia="en-US"/>
            </w:rPr>
            <mc:AlternateContent>
              <mc:Choice Requires="wps">
                <w:drawing>
                  <wp:anchor distT="0" distB="0" distL="114300" distR="114300" simplePos="0" relativeHeight="251666432" behindDoc="1" locked="0" layoutInCell="1" allowOverlap="1" wp14:anchorId="1C8119DA" wp14:editId="1FC981FC">
                    <wp:simplePos x="0" y="0"/>
                    <wp:positionH relativeFrom="column">
                      <wp:posOffset>67945</wp:posOffset>
                    </wp:positionH>
                    <wp:positionV relativeFrom="paragraph">
                      <wp:posOffset>100330</wp:posOffset>
                    </wp:positionV>
                    <wp:extent cx="523875" cy="266700"/>
                    <wp:effectExtent l="10795" t="5080" r="8255" b="139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19073" id="Rectangle 6" o:spid="_x0000_s1026" style="position:absolute;margin-left:5.35pt;margin-top:7.9pt;width:41.25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"/>
                </w:pict>
              </mc:Fallback>
            </mc:AlternateContent>
          </w:r>
        </w:p>
        <w:p w14:paraId="507C568B" w14:textId="77777777" w:rsidR="00C712DC" w:rsidRPr="00A867BD" w:rsidRDefault="00C712DC" w:rsidP="00C712DC">
          <w:pPr>
            <w:pStyle w:val="Style15"/>
            <w:spacing w:before="30"/>
            <w:jc w:val="right"/>
            <w:rPr>
              <w:rFonts w:ascii="Verdana" w:hAnsi="Verdana"/>
              <w:lang w:val="es-CO"/>
            </w:rPr>
          </w:pPr>
          <w:r w:rsidRPr="00A867BD">
            <w:rPr>
              <w:rFonts w:ascii="Verdana" w:hAnsi="Verdana"/>
            </w:rPr>
            <w:t>CLASIFICADA</w:t>
          </w:r>
        </w:p>
      </w:tc>
      <w:tc>
        <w:tcPr>
          <w:tcW w:w="2441" w:type="dxa"/>
          <w:gridSpan w:val="2"/>
          <w:tcBorders>
            <w:top w:val="single" w:sz="4" w:space="0" w:color="auto"/>
          </w:tcBorders>
          <w:vAlign w:val="center"/>
        </w:tcPr>
        <w:p w14:paraId="4D10F7A6" w14:textId="77777777" w:rsidR="00C712DC" w:rsidRDefault="00C712DC" w:rsidP="00C712DC">
          <w:pPr>
            <w:pStyle w:val="Style15"/>
            <w:spacing w:before="30"/>
            <w:jc w:val="right"/>
          </w:pPr>
        </w:p>
        <w:p w14:paraId="1EF97D63" w14:textId="77777777" w:rsidR="00C712DC" w:rsidRPr="00A867BD" w:rsidRDefault="00C712DC" w:rsidP="00C712DC">
          <w:pPr>
            <w:pStyle w:val="Style15"/>
            <w:spacing w:before="30"/>
            <w:jc w:val="right"/>
            <w:rPr>
              <w:rFonts w:ascii="Verdana" w:hAnsi="Verdana"/>
            </w:rPr>
          </w:pPr>
          <w:r w:rsidRPr="00A867BD">
            <w:rPr>
              <w:rFonts w:ascii="Verdana" w:hAnsi="Verdana"/>
              <w:noProof/>
              <w:lang w:eastAsia="en-US"/>
            </w:rPr>
            <mc:AlternateContent>
              <mc:Choice Requires="wps">
                <w:drawing>
                  <wp:anchor distT="0" distB="0" distL="114300" distR="114300" simplePos="0" relativeHeight="251667456" behindDoc="1" locked="0" layoutInCell="1" allowOverlap="1" wp14:anchorId="108C6675" wp14:editId="75435C09">
                    <wp:simplePos x="0" y="0"/>
                    <wp:positionH relativeFrom="column">
                      <wp:posOffset>32385</wp:posOffset>
                    </wp:positionH>
                    <wp:positionV relativeFrom="paragraph">
                      <wp:posOffset>-38735</wp:posOffset>
                    </wp:positionV>
                    <wp:extent cx="523875" cy="266700"/>
                    <wp:effectExtent l="13335" t="8890" r="571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CBA48" id="Rectangle 7" o:spid="_x0000_s1026" style="position:absolute;margin-left:2.55pt;margin-top:-3.05pt;width:41.2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"/>
                </w:pict>
              </mc:Fallback>
            </mc:AlternateContent>
          </w:r>
          <w:r w:rsidRPr="00A867BD">
            <w:rPr>
              <w:rFonts w:ascii="Verdana" w:hAnsi="Verdana"/>
            </w:rPr>
            <w:t>RESERVADA</w:t>
          </w:r>
        </w:p>
      </w:tc>
    </w:tr>
  </w:tbl>
  <w:p w14:paraId="2586154A" w14:textId="77777777" w:rsidR="00C712DC" w:rsidRDefault="00C712DC" w:rsidP="003B0F8D">
    <w:pPr>
      <w:pStyle w:val="Standard"/>
      <w:tabs>
        <w:tab w:val="left" w:pos="1905"/>
      </w:tabs>
      <w:spacing w:after="119"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F4FC" w14:textId="7C81E090" w:rsidR="002B1A0A" w:rsidRDefault="002B1A0A">
    <w:pPr>
      <w:pStyle w:val="Encabezado"/>
    </w:pPr>
    <w:r>
      <w:rPr>
        <w:noProof/>
      </w:rPr>
      <mc:AlternateContent>
        <mc:Choice Requires="wps">
          <w:drawing>
            <wp:anchor distT="0" distB="0" distL="0" distR="0" simplePos="0" relativeHeight="251668480" behindDoc="0" locked="0" layoutInCell="1" allowOverlap="1" wp14:anchorId="1D90DF03" wp14:editId="2A3CBF8A">
              <wp:simplePos x="635" y="635"/>
              <wp:positionH relativeFrom="page">
                <wp:align>left</wp:align>
              </wp:positionH>
              <wp:positionV relativeFrom="page">
                <wp:align>top</wp:align>
              </wp:positionV>
              <wp:extent cx="2884170" cy="422910"/>
              <wp:effectExtent l="0" t="0" r="11430" b="15240"/>
              <wp:wrapNone/>
              <wp:docPr id="612232303" name="Cuadro de texto 4"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2F4737FC" w14:textId="5A3B97A3" w:rsidR="002B1A0A" w:rsidRPr="002B1A0A" w:rsidRDefault="002B1A0A" w:rsidP="002B1A0A">
                          <w:pPr>
                            <w:spacing w:after="0"/>
                            <w:rPr>
                              <w:rFonts w:ascii="Aptos" w:eastAsia="Aptos" w:hAnsi="Aptos" w:cs="Aptos"/>
                              <w:noProof/>
                              <w:color w:val="000000"/>
                              <w:sz w:val="30"/>
                              <w:szCs w:val="30"/>
                            </w:rPr>
                          </w:pPr>
                          <w:r w:rsidRPr="002B1A0A">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90DF03" id="_x0000_t202" coordsize="21600,21600" o:spt="202" path="m,l,21600r21600,l21600,xe">
              <v:stroke joinstyle="miter"/>
              <v:path gradientshapeok="t" o:connecttype="rect"/>
            </v:shapetype>
            <v:shape id="Cuadro de texto 4" o:spid="_x0000_s1028" type="#_x0000_t202" alt="Información Pública Clasificada" style="position:absolute;margin-left:0;margin-top:0;width:227.1pt;height:33.3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" filled="f" stroked="f">
              <v:textbox style="mso-fit-shape-to-text:t" inset="20pt,15pt,0,0">
                <w:txbxContent>
                  <w:p w14:paraId="2F4737FC" w14:textId="5A3B97A3" w:rsidR="002B1A0A" w:rsidRPr="002B1A0A" w:rsidRDefault="002B1A0A" w:rsidP="002B1A0A">
                    <w:pPr>
                      <w:spacing w:after="0"/>
                      <w:rPr>
                        <w:rFonts w:ascii="Aptos" w:eastAsia="Aptos" w:hAnsi="Aptos" w:cs="Aptos"/>
                        <w:noProof/>
                        <w:color w:val="000000"/>
                        <w:sz w:val="30"/>
                        <w:szCs w:val="30"/>
                      </w:rPr>
                    </w:pPr>
                    <w:r w:rsidRPr="002B1A0A">
                      <w:rPr>
                        <w:rFonts w:ascii="Aptos" w:eastAsia="Aptos" w:hAnsi="Aptos" w:cs="Aptos"/>
                        <w:noProof/>
                        <w:color w:val="000000"/>
                        <w:sz w:val="30"/>
                        <w:szCs w:val="30"/>
                      </w:rPr>
                      <w:t>Información Pública Clasificada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2D56"/>
    <w:multiLevelType w:val="hybridMultilevel"/>
    <w:tmpl w:val="E3C48EEA"/>
    <w:lvl w:ilvl="0" w:tplc="31BC73EE">
      <w:numFmt w:val="bullet"/>
      <w:lvlText w:val="•"/>
      <w:lvlJc w:val="left"/>
      <w:pPr>
        <w:ind w:left="720" w:hanging="360"/>
      </w:pPr>
      <w:rPr>
        <w:rFonts w:ascii="Arial Narrow" w:eastAsia="Cambria"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5F1990"/>
    <w:multiLevelType w:val="hybridMultilevel"/>
    <w:tmpl w:val="B4EAE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8387836">
    <w:abstractNumId w:val="1"/>
  </w:num>
  <w:num w:numId="2" w16cid:durableId="67916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9C"/>
    <w:rsid w:val="00031512"/>
    <w:rsid w:val="00043AFE"/>
    <w:rsid w:val="00082CD2"/>
    <w:rsid w:val="000C38C7"/>
    <w:rsid w:val="000C4522"/>
    <w:rsid w:val="000E548B"/>
    <w:rsid w:val="0013256E"/>
    <w:rsid w:val="00233464"/>
    <w:rsid w:val="002618A2"/>
    <w:rsid w:val="002B1A0A"/>
    <w:rsid w:val="003956B5"/>
    <w:rsid w:val="003B0F8D"/>
    <w:rsid w:val="004173FF"/>
    <w:rsid w:val="0043339C"/>
    <w:rsid w:val="00484D52"/>
    <w:rsid w:val="00485C95"/>
    <w:rsid w:val="004D3528"/>
    <w:rsid w:val="004D6D9D"/>
    <w:rsid w:val="00567D74"/>
    <w:rsid w:val="00571608"/>
    <w:rsid w:val="005A08F3"/>
    <w:rsid w:val="005C115B"/>
    <w:rsid w:val="005D2C7A"/>
    <w:rsid w:val="00631FEF"/>
    <w:rsid w:val="00642688"/>
    <w:rsid w:val="00647CA0"/>
    <w:rsid w:val="006B0166"/>
    <w:rsid w:val="006D0061"/>
    <w:rsid w:val="007850DF"/>
    <w:rsid w:val="00794117"/>
    <w:rsid w:val="007C0683"/>
    <w:rsid w:val="008810B5"/>
    <w:rsid w:val="00882CAA"/>
    <w:rsid w:val="008A3341"/>
    <w:rsid w:val="00957FC1"/>
    <w:rsid w:val="00973E56"/>
    <w:rsid w:val="009B6485"/>
    <w:rsid w:val="009C40C0"/>
    <w:rsid w:val="009D3BB2"/>
    <w:rsid w:val="00A45684"/>
    <w:rsid w:val="00A867BD"/>
    <w:rsid w:val="00AA6294"/>
    <w:rsid w:val="00AB219E"/>
    <w:rsid w:val="00B201B7"/>
    <w:rsid w:val="00B21FFB"/>
    <w:rsid w:val="00B237BC"/>
    <w:rsid w:val="00B268CE"/>
    <w:rsid w:val="00B44A91"/>
    <w:rsid w:val="00BC6130"/>
    <w:rsid w:val="00BF0BB7"/>
    <w:rsid w:val="00C059DB"/>
    <w:rsid w:val="00C12CE2"/>
    <w:rsid w:val="00C4491D"/>
    <w:rsid w:val="00C712DC"/>
    <w:rsid w:val="00C76F24"/>
    <w:rsid w:val="00CC5F73"/>
    <w:rsid w:val="00CD0FBE"/>
    <w:rsid w:val="00CE2421"/>
    <w:rsid w:val="00D75323"/>
    <w:rsid w:val="00D93912"/>
    <w:rsid w:val="00DE14DB"/>
    <w:rsid w:val="00DF400F"/>
    <w:rsid w:val="00E03551"/>
    <w:rsid w:val="00E36451"/>
    <w:rsid w:val="00E4148E"/>
    <w:rsid w:val="00E97F6F"/>
    <w:rsid w:val="00F03502"/>
    <w:rsid w:val="00F54342"/>
    <w:rsid w:val="00FD0A10"/>
    <w:rsid w:val="00FF4EB8"/>
    <w:rsid w:val="1ADE33A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646A04"/>
  <w15:docId w15:val="{FA713611-7BFD-4FBE-AA61-C9AD0E75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339C"/>
    <w:pPr>
      <w:suppressAutoHyphens/>
      <w:autoSpaceDN w:val="0"/>
      <w:spacing w:line="240" w:lineRule="auto"/>
      <w:textAlignment w:val="baseline"/>
    </w:pPr>
    <w:rPr>
      <w:rFonts w:ascii="Cambria" w:eastAsia="Cambria"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3339C"/>
    <w:pPr>
      <w:suppressAutoHyphens/>
      <w:autoSpaceDN w:val="0"/>
      <w:spacing w:after="200" w:line="276" w:lineRule="auto"/>
      <w:textAlignment w:val="baseline"/>
    </w:pPr>
    <w:rPr>
      <w:rFonts w:ascii="Calibri" w:eastAsia="Times New Roman" w:hAnsi="Calibri" w:cs="Calibri"/>
      <w:kern w:val="3"/>
      <w:lang w:eastAsia="es-CO"/>
    </w:rPr>
  </w:style>
  <w:style w:type="paragraph" w:styleId="Piedepgina">
    <w:name w:val="footer"/>
    <w:basedOn w:val="Normal"/>
    <w:link w:val="PiedepginaCar"/>
    <w:rsid w:val="0043339C"/>
    <w:pPr>
      <w:tabs>
        <w:tab w:val="center" w:pos="4252"/>
        <w:tab w:val="right" w:pos="8504"/>
      </w:tabs>
      <w:spacing w:after="0"/>
    </w:pPr>
    <w:rPr>
      <w:rFonts w:eastAsia="MS Mincho"/>
      <w:sz w:val="24"/>
      <w:szCs w:val="24"/>
      <w:lang w:val="es-ES" w:eastAsia="es-ES"/>
    </w:rPr>
  </w:style>
  <w:style w:type="character" w:customStyle="1" w:styleId="PiedepginaCar">
    <w:name w:val="Pie de página Car"/>
    <w:basedOn w:val="Fuentedeprrafopredeter"/>
    <w:link w:val="Piedepgina"/>
    <w:rsid w:val="0043339C"/>
    <w:rPr>
      <w:rFonts w:ascii="Cambria" w:eastAsia="MS Mincho" w:hAnsi="Cambria" w:cs="Times New Roman"/>
      <w:sz w:val="24"/>
      <w:szCs w:val="24"/>
      <w:lang w:val="es-ES" w:eastAsia="es-ES"/>
    </w:rPr>
  </w:style>
  <w:style w:type="table" w:styleId="Tablaconcuadrcula">
    <w:name w:val="Table Grid"/>
    <w:basedOn w:val="Tablanormal"/>
    <w:uiPriority w:val="39"/>
    <w:rsid w:val="0043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h8,h9,h10,h18,encabezado,h18 Car Car,h18 Car Car Car Car Car,h1,h18 Car Car Car Car Car Car Car Car,he,h18 Car Car Car Car Car Car Car,hd"/>
    <w:basedOn w:val="Normal"/>
    <w:link w:val="EncabezadoCar"/>
    <w:uiPriority w:val="99"/>
    <w:unhideWhenUsed/>
    <w:rsid w:val="004173FF"/>
    <w:pPr>
      <w:tabs>
        <w:tab w:val="center" w:pos="4419"/>
        <w:tab w:val="right" w:pos="8838"/>
      </w:tabs>
      <w:spacing w:after="0"/>
    </w:pPr>
  </w:style>
  <w:style w:type="character" w:customStyle="1" w:styleId="EncabezadoCar">
    <w:name w:val="Encabezado Car"/>
    <w:aliases w:val="h Car,h8 Car,h9 Car,h10 Car,h18 Car,encabezado Car,h18 Car Car Car,h18 Car Car Car Car Car Car,h1 Car,h18 Car Car Car Car Car Car Car Car Car,he Car,h18 Car Car Car Car Car Car Car Car1,hd Car"/>
    <w:basedOn w:val="Fuentedeprrafopredeter"/>
    <w:link w:val="Encabezado"/>
    <w:rsid w:val="004173FF"/>
    <w:rPr>
      <w:rFonts w:ascii="Cambria" w:eastAsia="Cambria" w:hAnsi="Cambria" w:cs="Times New Roman"/>
    </w:rPr>
  </w:style>
  <w:style w:type="paragraph" w:customStyle="1" w:styleId="Style15">
    <w:name w:val="Style15"/>
    <w:basedOn w:val="Normal"/>
    <w:uiPriority w:val="99"/>
    <w:rsid w:val="004173FF"/>
    <w:pPr>
      <w:widowControl w:val="0"/>
      <w:tabs>
        <w:tab w:val="left" w:pos="345"/>
      </w:tabs>
      <w:suppressAutoHyphens w:val="0"/>
      <w:autoSpaceDE w:val="0"/>
      <w:adjustRightInd w:val="0"/>
      <w:spacing w:after="0"/>
      <w:textAlignment w:val="auto"/>
    </w:pPr>
    <w:rPr>
      <w:rFonts w:ascii="Arial" w:eastAsia="Times New Roman" w:hAnsi="Arial" w:cs="Arial"/>
      <w:sz w:val="20"/>
      <w:szCs w:val="20"/>
      <w:lang w:val="en-US" w:eastAsia="es-CO"/>
    </w:rPr>
  </w:style>
  <w:style w:type="character" w:styleId="Hipervnculo">
    <w:name w:val="Hyperlink"/>
    <w:basedOn w:val="Fuentedeprrafopredeter"/>
    <w:uiPriority w:val="99"/>
    <w:unhideWhenUsed/>
    <w:rsid w:val="00E03551"/>
    <w:rPr>
      <w:color w:val="0563C1" w:themeColor="hyperlink"/>
      <w:u w:val="single"/>
    </w:rPr>
  </w:style>
  <w:style w:type="character" w:customStyle="1" w:styleId="Mencinsinresolver1">
    <w:name w:val="Mención sin resolver1"/>
    <w:basedOn w:val="Fuentedeprrafopredeter"/>
    <w:uiPriority w:val="99"/>
    <w:semiHidden/>
    <w:unhideWhenUsed/>
    <w:rsid w:val="00E03551"/>
    <w:rPr>
      <w:color w:val="605E5C"/>
      <w:shd w:val="clear" w:color="auto" w:fill="E1DFDD"/>
    </w:rPr>
  </w:style>
  <w:style w:type="paragraph" w:styleId="Prrafodelista">
    <w:name w:val="List Paragraph"/>
    <w:basedOn w:val="Normal"/>
    <w:uiPriority w:val="34"/>
    <w:qFormat/>
    <w:rsid w:val="004D6D9D"/>
    <w:pPr>
      <w:ind w:left="720"/>
      <w:contextualSpacing/>
    </w:pPr>
  </w:style>
  <w:style w:type="character" w:styleId="Refdecomentario">
    <w:name w:val="annotation reference"/>
    <w:basedOn w:val="Fuentedeprrafopredeter"/>
    <w:uiPriority w:val="99"/>
    <w:semiHidden/>
    <w:unhideWhenUsed/>
    <w:rsid w:val="00484D52"/>
    <w:rPr>
      <w:sz w:val="16"/>
      <w:szCs w:val="16"/>
    </w:rPr>
  </w:style>
  <w:style w:type="paragraph" w:styleId="Textocomentario">
    <w:name w:val="annotation text"/>
    <w:basedOn w:val="Normal"/>
    <w:link w:val="TextocomentarioCar"/>
    <w:uiPriority w:val="99"/>
    <w:semiHidden/>
    <w:unhideWhenUsed/>
    <w:rsid w:val="00484D52"/>
    <w:rPr>
      <w:sz w:val="20"/>
      <w:szCs w:val="20"/>
    </w:rPr>
  </w:style>
  <w:style w:type="character" w:customStyle="1" w:styleId="TextocomentarioCar">
    <w:name w:val="Texto comentario Car"/>
    <w:basedOn w:val="Fuentedeprrafopredeter"/>
    <w:link w:val="Textocomentario"/>
    <w:uiPriority w:val="99"/>
    <w:semiHidden/>
    <w:rsid w:val="00484D52"/>
    <w:rPr>
      <w:rFonts w:ascii="Cambria" w:eastAsia="Cambria" w:hAnsi="Cambri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84D52"/>
    <w:rPr>
      <w:b/>
      <w:bCs/>
    </w:rPr>
  </w:style>
  <w:style w:type="character" w:customStyle="1" w:styleId="AsuntodelcomentarioCar">
    <w:name w:val="Asunto del comentario Car"/>
    <w:basedOn w:val="TextocomentarioCar"/>
    <w:link w:val="Asuntodelcomentario"/>
    <w:uiPriority w:val="99"/>
    <w:semiHidden/>
    <w:rsid w:val="00484D52"/>
    <w:rPr>
      <w:rFonts w:ascii="Cambria" w:eastAsia="Cambria" w:hAnsi="Cambria" w:cs="Times New Roman"/>
      <w:b/>
      <w:bCs/>
      <w:sz w:val="20"/>
      <w:szCs w:val="20"/>
    </w:rPr>
  </w:style>
  <w:style w:type="paragraph" w:styleId="Textodeglobo">
    <w:name w:val="Balloon Text"/>
    <w:basedOn w:val="Normal"/>
    <w:link w:val="TextodegloboCar"/>
    <w:uiPriority w:val="99"/>
    <w:semiHidden/>
    <w:unhideWhenUsed/>
    <w:rsid w:val="00484D5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D52"/>
    <w:rPr>
      <w:rFonts w:ascii="Segoe UI" w:eastAsia="Cambria" w:hAnsi="Segoe UI" w:cs="Segoe UI"/>
      <w:sz w:val="18"/>
      <w:szCs w:val="18"/>
    </w:rPr>
  </w:style>
  <w:style w:type="paragraph" w:styleId="Revisin">
    <w:name w:val="Revision"/>
    <w:hidden/>
    <w:uiPriority w:val="99"/>
    <w:semiHidden/>
    <w:rsid w:val="00F03502"/>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3B818956155064280D8BBE83E835260" ma:contentTypeVersion="14" ma:contentTypeDescription="Crear nuevo documento." ma:contentTypeScope="" ma:versionID="eed8952212eda20a6ef18f09661031f0">
  <xsd:schema xmlns:xsd="http://www.w3.org/2001/XMLSchema" xmlns:xs="http://www.w3.org/2001/XMLSchema" xmlns:p="http://schemas.microsoft.com/office/2006/metadata/properties" xmlns:ns2="594e123d-718b-4f69-a866-a7c26ccd132a" xmlns:ns3="30c72292-98ef-4b9a-84bc-894565bafd39" targetNamespace="http://schemas.microsoft.com/office/2006/metadata/properties" ma:root="true" ma:fieldsID="6e1269c314443d5f7f9a2a46df9cad48" ns2:_="" ns3:_="">
    <xsd:import namespace="594e123d-718b-4f69-a866-a7c26ccd132a"/>
    <xsd:import namespace="30c72292-98ef-4b9a-84bc-894565bafd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e123d-718b-4f69-a866-a7c26ccd13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757e078-9d5a-4ee0-85c3-fdc65aab265d}" ma:internalName="TaxCatchAll" ma:showField="CatchAllData" ma:web="594e123d-718b-4f69-a866-a7c26ccd13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72292-98ef-4b9a-84bc-894565bafd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72292-98ef-4b9a-84bc-894565bafd39">
      <Terms xmlns="http://schemas.microsoft.com/office/infopath/2007/PartnerControls"/>
    </lcf76f155ced4ddcb4097134ff3c332f>
    <TaxCatchAll xmlns="594e123d-718b-4f69-a866-a7c26ccd132a" xsi:nil="true"/>
  </documentManagement>
</p:properties>
</file>

<file path=customXml/itemProps1.xml><?xml version="1.0" encoding="utf-8"?>
<ds:datastoreItem xmlns:ds="http://schemas.openxmlformats.org/officeDocument/2006/customXml" ds:itemID="{3CD6AB78-B2D1-E74D-8EAF-425C4858321B}">
  <ds:schemaRefs>
    <ds:schemaRef ds:uri="http://schemas.openxmlformats.org/officeDocument/2006/bibliography"/>
  </ds:schemaRefs>
</ds:datastoreItem>
</file>

<file path=customXml/itemProps2.xml><?xml version="1.0" encoding="utf-8"?>
<ds:datastoreItem xmlns:ds="http://schemas.openxmlformats.org/officeDocument/2006/customXml" ds:itemID="{E154AB71-9C58-4BC9-B480-6C09B1D50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e123d-718b-4f69-a866-a7c26ccd132a"/>
    <ds:schemaRef ds:uri="30c72292-98ef-4b9a-84bc-894565ba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CDFF7-D6FE-44FD-9790-13C43169F512}">
  <ds:schemaRefs>
    <ds:schemaRef ds:uri="http://schemas.microsoft.com/sharepoint/v3/contenttype/forms"/>
  </ds:schemaRefs>
</ds:datastoreItem>
</file>

<file path=customXml/itemProps4.xml><?xml version="1.0" encoding="utf-8"?>
<ds:datastoreItem xmlns:ds="http://schemas.openxmlformats.org/officeDocument/2006/customXml" ds:itemID="{C3E960B0-B129-4695-BA52-D678D29A80F1}">
  <ds:schemaRefs>
    <ds:schemaRef ds:uri="http://schemas.microsoft.com/office/2006/metadata/properties"/>
    <ds:schemaRef ds:uri="http://schemas.microsoft.com/office/infopath/2007/PartnerControls"/>
    <ds:schemaRef ds:uri="30c72292-98ef-4b9a-84bc-894565bafd39"/>
    <ds:schemaRef ds:uri="594e123d-718b-4f69-a866-a7c26ccd132a"/>
  </ds:schemaRefs>
</ds:datastoreItem>
</file>

<file path=docMetadata/LabelInfo.xml><?xml version="1.0" encoding="utf-8"?>
<clbl:labelList xmlns:clbl="http://schemas.microsoft.com/office/2020/mipLabelMetadata">
  <clbl:label id="{52b498cd-7a81-4486-9103-65b5717baee6}" enabled="1" method="Standard" siteId="{27864e10-5be4-4d4f-adb5-bbab512029e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4001</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julieth stefany zea rojas</dc:creator>
  <cp:keywords/>
  <dc:description/>
  <cp:lastModifiedBy>Adriana Diaz Izquierdo</cp:lastModifiedBy>
  <cp:revision>2</cp:revision>
  <dcterms:created xsi:type="dcterms:W3CDTF">2025-11-19T23:27:00Z</dcterms:created>
  <dcterms:modified xsi:type="dcterms:W3CDTF">2025-11-19T23:27:00Z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0x010100B3B818956155064280D8BBE83E835260</vt:lpwstr>
  </property>
  <property fmtid="{D5CDD505-2E9C-101B-9397-08002B2CF9AE}" pid="3" name="ClassificationContentMarkingHeaderShapeIds">
    <vt:lpwstr>247dec6f,10038c80,21d42d7b</vt:lpwstr>
  </property>
  <property fmtid="{D5CDD505-2E9C-101B-9397-08002B2CF9AE}" pid="4" name="ClassificationContentMarkingHeaderFontProps">
    <vt:lpwstr>#000000,15,Aptos</vt:lpwstr>
  </property>
  <property fmtid="{D5CDD505-2E9C-101B-9397-08002B2CF9AE}" pid="5" name="ClassificationContentMarkingHeaderText">
    <vt:lpwstr>Información Pública Clasificada</vt:lpwstr>
  </property>
</Properties>
</file>