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8CE" w:rsidRPr="00315855" w:rsidRDefault="005E08CE" w:rsidP="00172269">
      <w:pPr>
        <w:jc w:val="both"/>
        <w:rPr>
          <w:rFonts w:ascii="Arial" w:hAnsi="Arial" w:cs="Arial"/>
          <w:sz w:val="22"/>
          <w:szCs w:val="22"/>
          <w:lang w:val="es-ES"/>
        </w:rPr>
      </w:pPr>
      <w:bookmarkStart w:id="0" w:name="_GoBack"/>
      <w:bookmarkEnd w:id="0"/>
    </w:p>
    <w:p w:rsidR="00F20CF7" w:rsidRPr="00315855" w:rsidRDefault="00F20CF7" w:rsidP="00172269">
      <w:pPr>
        <w:jc w:val="both"/>
        <w:rPr>
          <w:rFonts w:ascii="Arial" w:hAnsi="Arial" w:cs="Arial"/>
          <w:sz w:val="22"/>
          <w:szCs w:val="22"/>
          <w:lang w:val="es-ES"/>
        </w:rPr>
      </w:pPr>
    </w:p>
    <w:p w:rsidR="001309C9" w:rsidRPr="00315855" w:rsidRDefault="001309C9" w:rsidP="00172269">
      <w:pPr>
        <w:jc w:val="both"/>
        <w:rPr>
          <w:rFonts w:ascii="Arial" w:hAnsi="Arial" w:cs="Arial"/>
          <w:sz w:val="22"/>
          <w:szCs w:val="22"/>
          <w:lang w:val="es-ES"/>
        </w:rPr>
      </w:pPr>
    </w:p>
    <w:p w:rsidR="00F20CF7" w:rsidRPr="00315855" w:rsidRDefault="00F20CF7" w:rsidP="00172269">
      <w:pPr>
        <w:jc w:val="both"/>
        <w:rPr>
          <w:rFonts w:ascii="Arial" w:hAnsi="Arial" w:cs="Arial"/>
          <w:sz w:val="22"/>
          <w:szCs w:val="22"/>
          <w:lang w:val="es-ES"/>
        </w:rPr>
      </w:pPr>
    </w:p>
    <w:p w:rsidR="001309C9" w:rsidRPr="00315855" w:rsidRDefault="00315855" w:rsidP="008D65FC">
      <w:pPr>
        <w:jc w:val="both"/>
        <w:outlineLvl w:val="0"/>
        <w:rPr>
          <w:rFonts w:ascii="Arial" w:hAnsi="Arial" w:cs="Arial"/>
          <w:b/>
          <w:sz w:val="22"/>
          <w:szCs w:val="22"/>
        </w:rPr>
      </w:pPr>
      <w:r>
        <w:rPr>
          <w:rFonts w:ascii="Arial" w:hAnsi="Arial" w:cs="Arial"/>
          <w:b/>
          <w:sz w:val="22"/>
          <w:szCs w:val="22"/>
        </w:rPr>
        <w:t xml:space="preserve">ANEXO TÉCNICO ALQUILER EQUIPO LECTOR ÓPTICO </w:t>
      </w:r>
    </w:p>
    <w:p w:rsidR="00D82C30" w:rsidRDefault="00D82C30" w:rsidP="00172269">
      <w:pPr>
        <w:jc w:val="both"/>
        <w:rPr>
          <w:rFonts w:ascii="Arial" w:hAnsi="Arial" w:cs="Arial"/>
          <w:b/>
          <w:sz w:val="22"/>
          <w:szCs w:val="22"/>
        </w:rPr>
      </w:pPr>
    </w:p>
    <w:p w:rsidR="001309C9" w:rsidRPr="00315855" w:rsidRDefault="001309C9" w:rsidP="008D65FC">
      <w:pPr>
        <w:jc w:val="both"/>
        <w:outlineLvl w:val="0"/>
        <w:rPr>
          <w:rFonts w:ascii="Arial" w:hAnsi="Arial" w:cs="Arial"/>
          <w:b/>
          <w:sz w:val="22"/>
          <w:szCs w:val="22"/>
        </w:rPr>
      </w:pPr>
      <w:r w:rsidRPr="00315855">
        <w:rPr>
          <w:rFonts w:ascii="Arial" w:hAnsi="Arial" w:cs="Arial"/>
          <w:b/>
          <w:sz w:val="22"/>
          <w:szCs w:val="22"/>
        </w:rPr>
        <w:t>OBJETO:</w:t>
      </w:r>
    </w:p>
    <w:p w:rsidR="00C00642" w:rsidRPr="00315855" w:rsidRDefault="001309C9" w:rsidP="00172269">
      <w:pPr>
        <w:jc w:val="both"/>
        <w:rPr>
          <w:rFonts w:ascii="Arial" w:hAnsi="Arial" w:cs="Arial"/>
          <w:sz w:val="22"/>
          <w:szCs w:val="22"/>
        </w:rPr>
      </w:pPr>
      <w:r w:rsidRPr="00315855">
        <w:rPr>
          <w:rFonts w:ascii="Arial" w:hAnsi="Arial" w:cs="Arial"/>
          <w:sz w:val="22"/>
          <w:szCs w:val="22"/>
        </w:rPr>
        <w:t xml:space="preserve">El Instituto Colombiano para la Evaluación de la Educación – ICFES está interesado en </w:t>
      </w:r>
      <w:r w:rsidR="00F3268A" w:rsidRPr="00315855">
        <w:rPr>
          <w:rFonts w:ascii="Arial" w:hAnsi="Arial" w:cs="Arial"/>
          <w:sz w:val="22"/>
          <w:szCs w:val="22"/>
        </w:rPr>
        <w:t xml:space="preserve">contratar los servicios de alquiler de </w:t>
      </w:r>
      <w:r w:rsidRPr="00315855">
        <w:rPr>
          <w:rFonts w:ascii="Arial" w:hAnsi="Arial" w:cs="Arial"/>
          <w:sz w:val="22"/>
          <w:szCs w:val="22"/>
        </w:rPr>
        <w:t>una lectora óptica, con el propósito de soportar los procesos asociados a los proyectos de evaluación educativa a cargo del ICFE</w:t>
      </w:r>
      <w:r w:rsidR="00FA58DC">
        <w:rPr>
          <w:rFonts w:ascii="Arial" w:hAnsi="Arial" w:cs="Arial"/>
          <w:sz w:val="22"/>
          <w:szCs w:val="22"/>
        </w:rPr>
        <w:t>S</w:t>
      </w:r>
      <w:r w:rsidRPr="00315855">
        <w:rPr>
          <w:rFonts w:ascii="Arial" w:hAnsi="Arial" w:cs="Arial"/>
          <w:sz w:val="22"/>
          <w:szCs w:val="22"/>
        </w:rPr>
        <w:t>; con capacidad para c</w:t>
      </w:r>
      <w:r w:rsidR="00C00642" w:rsidRPr="00315855">
        <w:rPr>
          <w:rFonts w:ascii="Arial" w:hAnsi="Arial" w:cs="Arial"/>
          <w:sz w:val="22"/>
          <w:szCs w:val="22"/>
        </w:rPr>
        <w:t xml:space="preserve">aptura de altos </w:t>
      </w:r>
      <w:r w:rsidRPr="00315855">
        <w:rPr>
          <w:rFonts w:ascii="Arial" w:hAnsi="Arial" w:cs="Arial"/>
          <w:sz w:val="22"/>
          <w:szCs w:val="22"/>
        </w:rPr>
        <w:t>volúmenes</w:t>
      </w:r>
      <w:r w:rsidR="00C00642" w:rsidRPr="00315855">
        <w:rPr>
          <w:rFonts w:ascii="Arial" w:hAnsi="Arial" w:cs="Arial"/>
          <w:sz w:val="22"/>
          <w:szCs w:val="22"/>
        </w:rPr>
        <w:t xml:space="preserve"> de información, con alta precisión y exactitud para las hojas de respuestas que maneja el I</w:t>
      </w:r>
      <w:r w:rsidRPr="00315855">
        <w:rPr>
          <w:rFonts w:ascii="Arial" w:hAnsi="Arial" w:cs="Arial"/>
          <w:sz w:val="22"/>
          <w:szCs w:val="22"/>
        </w:rPr>
        <w:t>CFES en sus diferentes exámenes; y que c</w:t>
      </w:r>
      <w:r w:rsidR="003A34B7" w:rsidRPr="00315855">
        <w:rPr>
          <w:rFonts w:ascii="Arial" w:hAnsi="Arial" w:cs="Arial"/>
          <w:sz w:val="22"/>
          <w:szCs w:val="22"/>
        </w:rPr>
        <w:t xml:space="preserve">umpla con las </w:t>
      </w:r>
      <w:r w:rsidRPr="00315855">
        <w:rPr>
          <w:rFonts w:ascii="Arial" w:hAnsi="Arial" w:cs="Arial"/>
          <w:sz w:val="22"/>
          <w:szCs w:val="22"/>
        </w:rPr>
        <w:t>características técnicas establecidas por el ICFES.</w:t>
      </w:r>
    </w:p>
    <w:p w:rsidR="001309C9" w:rsidRPr="00315855" w:rsidRDefault="001309C9" w:rsidP="00172269">
      <w:pPr>
        <w:jc w:val="both"/>
        <w:rPr>
          <w:rFonts w:ascii="Arial" w:hAnsi="Arial" w:cs="Arial"/>
          <w:sz w:val="22"/>
          <w:szCs w:val="22"/>
        </w:rPr>
      </w:pPr>
    </w:p>
    <w:p w:rsidR="001309C9" w:rsidRDefault="001309C9" w:rsidP="008D65FC">
      <w:pPr>
        <w:jc w:val="both"/>
        <w:outlineLvl w:val="0"/>
        <w:rPr>
          <w:rFonts w:ascii="Arial" w:hAnsi="Arial" w:cs="Arial"/>
          <w:b/>
          <w:sz w:val="22"/>
          <w:szCs w:val="22"/>
        </w:rPr>
      </w:pPr>
      <w:r w:rsidRPr="00315855">
        <w:rPr>
          <w:rFonts w:ascii="Arial" w:hAnsi="Arial" w:cs="Arial"/>
          <w:b/>
          <w:sz w:val="22"/>
          <w:szCs w:val="22"/>
        </w:rPr>
        <w:t>REQUISITOS TÉCNICOS HABILITANTES:</w:t>
      </w:r>
    </w:p>
    <w:p w:rsidR="006A6B6D" w:rsidRPr="006A6B6D" w:rsidRDefault="006A6B6D" w:rsidP="006A6B6D">
      <w:pPr>
        <w:autoSpaceDE w:val="0"/>
        <w:autoSpaceDN w:val="0"/>
        <w:adjustRightInd w:val="0"/>
        <w:jc w:val="both"/>
        <w:rPr>
          <w:rFonts w:ascii="Arial" w:hAnsi="Arial" w:cs="Arial"/>
          <w:sz w:val="22"/>
          <w:szCs w:val="22"/>
        </w:rPr>
      </w:pPr>
    </w:p>
    <w:p w:rsidR="006A6B6D" w:rsidRPr="006A6B6D" w:rsidRDefault="006A6B6D" w:rsidP="006A6B6D">
      <w:pPr>
        <w:pStyle w:val="Prrafodelista"/>
        <w:numPr>
          <w:ilvl w:val="0"/>
          <w:numId w:val="2"/>
        </w:numPr>
        <w:spacing w:after="0"/>
        <w:jc w:val="both"/>
        <w:rPr>
          <w:rFonts w:ascii="Arial" w:hAnsi="Arial" w:cs="Arial"/>
          <w:b/>
        </w:rPr>
      </w:pPr>
      <w:r>
        <w:rPr>
          <w:rFonts w:ascii="Arial" w:hAnsi="Arial" w:cs="Arial"/>
          <w:b/>
        </w:rPr>
        <w:t>Condiciones del lector óptico:</w:t>
      </w:r>
    </w:p>
    <w:p w:rsidR="001309C9" w:rsidRPr="00315855" w:rsidRDefault="001309C9" w:rsidP="006A6B6D">
      <w:pPr>
        <w:autoSpaceDE w:val="0"/>
        <w:autoSpaceDN w:val="0"/>
        <w:adjustRightInd w:val="0"/>
        <w:jc w:val="both"/>
        <w:rPr>
          <w:rFonts w:ascii="Arial" w:hAnsi="Arial" w:cs="Arial"/>
          <w:sz w:val="22"/>
          <w:szCs w:val="22"/>
        </w:rPr>
      </w:pPr>
      <w:r w:rsidRPr="00315855">
        <w:rPr>
          <w:rFonts w:ascii="Arial" w:hAnsi="Arial" w:cs="Arial"/>
          <w:sz w:val="22"/>
          <w:szCs w:val="22"/>
        </w:rPr>
        <w:t xml:space="preserve">El proponente dentro de su propuesta deberá </w:t>
      </w:r>
      <w:r w:rsidR="00315855">
        <w:rPr>
          <w:rFonts w:ascii="Arial" w:hAnsi="Arial" w:cs="Arial"/>
          <w:sz w:val="22"/>
          <w:szCs w:val="22"/>
        </w:rPr>
        <w:t xml:space="preserve">oferta un equipo de lectura óptica de grandes volúmenes </w:t>
      </w:r>
      <w:r w:rsidRPr="00315855">
        <w:rPr>
          <w:rFonts w:ascii="Arial" w:hAnsi="Arial" w:cs="Arial"/>
          <w:sz w:val="22"/>
          <w:szCs w:val="22"/>
        </w:rPr>
        <w:t xml:space="preserve">con las </w:t>
      </w:r>
      <w:r w:rsidR="00315855">
        <w:rPr>
          <w:rFonts w:ascii="Arial" w:hAnsi="Arial" w:cs="Arial"/>
          <w:sz w:val="22"/>
          <w:szCs w:val="22"/>
        </w:rPr>
        <w:t>especificaciones técnica que se listan a continuación:</w:t>
      </w:r>
    </w:p>
    <w:p w:rsidR="001309C9" w:rsidRPr="00315855" w:rsidRDefault="001309C9" w:rsidP="00315855">
      <w:pPr>
        <w:pStyle w:val="Prrafodelista"/>
        <w:numPr>
          <w:ilvl w:val="0"/>
          <w:numId w:val="7"/>
        </w:numPr>
        <w:jc w:val="both"/>
        <w:rPr>
          <w:rFonts w:ascii="Arial" w:hAnsi="Arial" w:cs="Arial"/>
        </w:rPr>
      </w:pPr>
      <w:r w:rsidRPr="00315855">
        <w:rPr>
          <w:rFonts w:ascii="Arial" w:hAnsi="Arial" w:cs="Arial"/>
        </w:rPr>
        <w:t>Captura de altos volúmenes de información, con alta precisión y exactitud para las hojas de respuestas que maneja el ICFES en sus diferentes exámenes.</w:t>
      </w:r>
    </w:p>
    <w:p w:rsidR="001309C9" w:rsidRPr="00315855" w:rsidRDefault="001309C9" w:rsidP="00172269">
      <w:pPr>
        <w:pStyle w:val="Prrafodelista"/>
        <w:numPr>
          <w:ilvl w:val="0"/>
          <w:numId w:val="2"/>
        </w:numPr>
        <w:jc w:val="both"/>
        <w:rPr>
          <w:rFonts w:ascii="Arial" w:hAnsi="Arial" w:cs="Arial"/>
        </w:rPr>
      </w:pPr>
      <w:r w:rsidRPr="00315855">
        <w:rPr>
          <w:rFonts w:ascii="Arial" w:hAnsi="Arial" w:cs="Arial"/>
        </w:rPr>
        <w:t>Trabajo pesado 24 horas al día y 7 días a la semana.</w:t>
      </w:r>
    </w:p>
    <w:p w:rsidR="001309C9" w:rsidRPr="00315855" w:rsidRDefault="001309C9" w:rsidP="00172269">
      <w:pPr>
        <w:pStyle w:val="Prrafodelista"/>
        <w:numPr>
          <w:ilvl w:val="0"/>
          <w:numId w:val="2"/>
        </w:numPr>
        <w:jc w:val="both"/>
        <w:rPr>
          <w:rFonts w:ascii="Arial" w:hAnsi="Arial" w:cs="Arial"/>
        </w:rPr>
      </w:pPr>
      <w:r w:rsidRPr="00315855">
        <w:rPr>
          <w:rFonts w:ascii="Arial" w:hAnsi="Arial" w:cs="Arial"/>
        </w:rPr>
        <w:t xml:space="preserve">Hardware y software necesarios para el trabajo de lectura (computadores, mouse, teclados y programas </w:t>
      </w:r>
      <w:r w:rsidR="00FA58DC" w:rsidRPr="00315855">
        <w:rPr>
          <w:rFonts w:ascii="Arial" w:hAnsi="Arial" w:cs="Arial"/>
        </w:rPr>
        <w:t>periféricos</w:t>
      </w:r>
      <w:r w:rsidRPr="00315855">
        <w:rPr>
          <w:rFonts w:ascii="Arial" w:hAnsi="Arial" w:cs="Arial"/>
        </w:rPr>
        <w:t>).</w:t>
      </w:r>
    </w:p>
    <w:p w:rsidR="001309C9" w:rsidRPr="00315855" w:rsidRDefault="001309C9" w:rsidP="00172269">
      <w:pPr>
        <w:pStyle w:val="Prrafodelista"/>
        <w:numPr>
          <w:ilvl w:val="0"/>
          <w:numId w:val="2"/>
        </w:numPr>
        <w:jc w:val="both"/>
        <w:rPr>
          <w:rFonts w:ascii="Arial" w:hAnsi="Arial" w:cs="Arial"/>
        </w:rPr>
      </w:pPr>
      <w:r w:rsidRPr="00315855">
        <w:rPr>
          <w:rFonts w:ascii="Arial" w:hAnsi="Arial" w:cs="Arial"/>
        </w:rPr>
        <w:t>Compatibilidad con windows</w:t>
      </w:r>
    </w:p>
    <w:p w:rsidR="001309C9" w:rsidRPr="00315855" w:rsidRDefault="001309C9" w:rsidP="00172269">
      <w:pPr>
        <w:pStyle w:val="Prrafodelista"/>
        <w:numPr>
          <w:ilvl w:val="0"/>
          <w:numId w:val="2"/>
        </w:numPr>
        <w:jc w:val="both"/>
        <w:rPr>
          <w:rFonts w:ascii="Arial" w:hAnsi="Arial" w:cs="Arial"/>
        </w:rPr>
      </w:pPr>
      <w:r w:rsidRPr="00315855">
        <w:rPr>
          <w:rFonts w:ascii="Arial" w:hAnsi="Arial" w:cs="Arial"/>
        </w:rPr>
        <w:lastRenderedPageBreak/>
        <w:t>Capacidad de lectura de 8.000 hojas hora en modo OMR.</w:t>
      </w:r>
    </w:p>
    <w:p w:rsidR="001309C9" w:rsidRPr="00315855" w:rsidRDefault="001309C9" w:rsidP="00172269">
      <w:pPr>
        <w:pStyle w:val="Prrafodelista"/>
        <w:numPr>
          <w:ilvl w:val="0"/>
          <w:numId w:val="2"/>
        </w:numPr>
        <w:jc w:val="both"/>
        <w:rPr>
          <w:rFonts w:ascii="Arial" w:hAnsi="Arial" w:cs="Arial"/>
        </w:rPr>
      </w:pPr>
      <w:r w:rsidRPr="00315855">
        <w:rPr>
          <w:rFonts w:ascii="Arial" w:hAnsi="Arial" w:cs="Arial"/>
        </w:rPr>
        <w:t>Salida de datos de lectura en formatos txt.</w:t>
      </w:r>
    </w:p>
    <w:p w:rsidR="001309C9" w:rsidRPr="00315855" w:rsidRDefault="001309C9" w:rsidP="00172269">
      <w:pPr>
        <w:pStyle w:val="Prrafodelista"/>
        <w:numPr>
          <w:ilvl w:val="0"/>
          <w:numId w:val="2"/>
        </w:numPr>
        <w:jc w:val="both"/>
        <w:rPr>
          <w:rFonts w:ascii="Arial" w:hAnsi="Arial" w:cs="Arial"/>
        </w:rPr>
      </w:pPr>
      <w:r w:rsidRPr="00315855">
        <w:rPr>
          <w:rFonts w:ascii="Arial" w:hAnsi="Arial" w:cs="Arial"/>
        </w:rPr>
        <w:t xml:space="preserve">Lectura de formatos desde 8.5 x 5.5 pulgadas (215.9 x 139.7 mm) </w:t>
      </w:r>
    </w:p>
    <w:p w:rsidR="001309C9" w:rsidRPr="00315855" w:rsidRDefault="001309C9" w:rsidP="00172269">
      <w:pPr>
        <w:pStyle w:val="Prrafodelista"/>
        <w:numPr>
          <w:ilvl w:val="0"/>
          <w:numId w:val="2"/>
        </w:numPr>
        <w:jc w:val="both"/>
        <w:rPr>
          <w:rFonts w:ascii="Arial" w:hAnsi="Arial" w:cs="Arial"/>
        </w:rPr>
      </w:pPr>
      <w:r w:rsidRPr="00315855">
        <w:rPr>
          <w:rFonts w:ascii="Arial" w:hAnsi="Arial" w:cs="Arial"/>
        </w:rPr>
        <w:t xml:space="preserve">Lectura doble cara </w:t>
      </w:r>
      <w:r w:rsidR="00AF463F" w:rsidRPr="00315855">
        <w:rPr>
          <w:rFonts w:ascii="Arial" w:hAnsi="Arial" w:cs="Arial"/>
        </w:rPr>
        <w:t>simultáneamente</w:t>
      </w:r>
      <w:r w:rsidRPr="00315855">
        <w:rPr>
          <w:rFonts w:ascii="Arial" w:hAnsi="Arial" w:cs="Arial"/>
        </w:rPr>
        <w:t>.</w:t>
      </w:r>
    </w:p>
    <w:p w:rsidR="001309C9" w:rsidRPr="00315855" w:rsidRDefault="001309C9" w:rsidP="00172269">
      <w:pPr>
        <w:pStyle w:val="Prrafodelista"/>
        <w:numPr>
          <w:ilvl w:val="0"/>
          <w:numId w:val="2"/>
        </w:numPr>
        <w:jc w:val="both"/>
        <w:rPr>
          <w:rFonts w:ascii="Arial" w:hAnsi="Arial" w:cs="Arial"/>
        </w:rPr>
      </w:pPr>
      <w:r w:rsidRPr="00315855">
        <w:rPr>
          <w:rFonts w:ascii="Arial" w:hAnsi="Arial" w:cs="Arial"/>
        </w:rPr>
        <w:t>Impresión de un secuencial en los documentos leídos.</w:t>
      </w:r>
    </w:p>
    <w:p w:rsidR="001309C9" w:rsidRPr="00315855" w:rsidRDefault="001309C9" w:rsidP="00172269">
      <w:pPr>
        <w:pStyle w:val="Prrafodelista"/>
        <w:numPr>
          <w:ilvl w:val="0"/>
          <w:numId w:val="2"/>
        </w:numPr>
        <w:jc w:val="both"/>
        <w:rPr>
          <w:rFonts w:ascii="Arial" w:hAnsi="Arial" w:cs="Arial"/>
        </w:rPr>
      </w:pPr>
      <w:r w:rsidRPr="00315855">
        <w:rPr>
          <w:rFonts w:ascii="Arial" w:hAnsi="Arial" w:cs="Arial"/>
        </w:rPr>
        <w:t>Lectura OMR, OCR e ICR.</w:t>
      </w:r>
    </w:p>
    <w:p w:rsidR="001309C9" w:rsidRPr="00315855" w:rsidRDefault="001309C9" w:rsidP="00172269">
      <w:pPr>
        <w:pStyle w:val="Prrafodelista"/>
        <w:numPr>
          <w:ilvl w:val="0"/>
          <w:numId w:val="2"/>
        </w:numPr>
        <w:jc w:val="both"/>
        <w:rPr>
          <w:rFonts w:ascii="Arial" w:hAnsi="Arial" w:cs="Arial"/>
        </w:rPr>
      </w:pPr>
      <w:r w:rsidRPr="00315855">
        <w:rPr>
          <w:rFonts w:ascii="Arial" w:hAnsi="Arial" w:cs="Arial"/>
        </w:rPr>
        <w:t>Lectura de códigos de barras EAN 128, 39 etc.</w:t>
      </w:r>
    </w:p>
    <w:p w:rsidR="001309C9" w:rsidRDefault="001309C9" w:rsidP="00172269">
      <w:pPr>
        <w:pStyle w:val="Prrafodelista"/>
        <w:numPr>
          <w:ilvl w:val="0"/>
          <w:numId w:val="2"/>
        </w:numPr>
        <w:jc w:val="both"/>
        <w:rPr>
          <w:rFonts w:ascii="Arial" w:hAnsi="Arial" w:cs="Arial"/>
        </w:rPr>
      </w:pPr>
      <w:r w:rsidRPr="00315855">
        <w:rPr>
          <w:rFonts w:ascii="Arial" w:hAnsi="Arial" w:cs="Arial"/>
        </w:rPr>
        <w:t>Formatos de salida de imágenes JPEG Y TIFF.</w:t>
      </w:r>
    </w:p>
    <w:p w:rsidR="006A6B6D" w:rsidRDefault="006A6B6D" w:rsidP="006A6B6D">
      <w:pPr>
        <w:pStyle w:val="Prrafodelista"/>
        <w:numPr>
          <w:ilvl w:val="0"/>
          <w:numId w:val="7"/>
        </w:numPr>
        <w:jc w:val="both"/>
        <w:rPr>
          <w:rFonts w:ascii="Arial" w:hAnsi="Arial" w:cs="Arial"/>
        </w:rPr>
      </w:pPr>
      <w:r>
        <w:rPr>
          <w:rFonts w:ascii="Arial" w:hAnsi="Arial" w:cs="Arial"/>
        </w:rPr>
        <w:t>Con la propuesta técnica deberá incluir copia de la ficha técnica del equipo ofertado.</w:t>
      </w:r>
    </w:p>
    <w:p w:rsidR="00414ED6" w:rsidRPr="006A6B6D" w:rsidRDefault="00414ED6" w:rsidP="006A6B6D">
      <w:pPr>
        <w:jc w:val="both"/>
        <w:rPr>
          <w:rFonts w:ascii="Arial" w:hAnsi="Arial" w:cs="Arial"/>
          <w:lang w:val="es-ES"/>
        </w:rPr>
      </w:pPr>
    </w:p>
    <w:p w:rsidR="00414ED6" w:rsidRDefault="006A6B6D" w:rsidP="00414ED6">
      <w:pPr>
        <w:pStyle w:val="Prrafodelista"/>
        <w:numPr>
          <w:ilvl w:val="0"/>
          <w:numId w:val="7"/>
        </w:numPr>
        <w:autoSpaceDE w:val="0"/>
        <w:autoSpaceDN w:val="0"/>
        <w:adjustRightInd w:val="0"/>
        <w:spacing w:after="0"/>
        <w:jc w:val="both"/>
        <w:rPr>
          <w:rFonts w:ascii="Arial" w:hAnsi="Arial" w:cs="Arial"/>
          <w:b/>
          <w:bCs/>
          <w:lang w:val="es-CO"/>
        </w:rPr>
      </w:pPr>
      <w:r w:rsidRPr="006A6B6D">
        <w:rPr>
          <w:rFonts w:ascii="Arial" w:hAnsi="Arial" w:cs="Arial"/>
          <w:b/>
          <w:bCs/>
          <w:lang w:val="es-CO"/>
        </w:rPr>
        <w:t>Garantía</w:t>
      </w:r>
    </w:p>
    <w:p w:rsidR="00172269" w:rsidRPr="00414ED6" w:rsidRDefault="00414ED6" w:rsidP="00414ED6">
      <w:pPr>
        <w:autoSpaceDE w:val="0"/>
        <w:autoSpaceDN w:val="0"/>
        <w:adjustRightInd w:val="0"/>
        <w:jc w:val="both"/>
        <w:rPr>
          <w:rFonts w:ascii="Arial" w:eastAsiaTheme="minorHAnsi" w:hAnsi="Arial" w:cs="Arial"/>
          <w:sz w:val="22"/>
          <w:szCs w:val="22"/>
          <w:lang w:val="es-ES" w:eastAsia="en-US"/>
        </w:rPr>
      </w:pPr>
      <w:r w:rsidRPr="00414ED6">
        <w:rPr>
          <w:rFonts w:ascii="Arial" w:eastAsiaTheme="minorHAnsi" w:hAnsi="Arial" w:cs="Arial"/>
          <w:sz w:val="22"/>
          <w:szCs w:val="22"/>
          <w:lang w:val="es-ES" w:eastAsia="en-US"/>
        </w:rPr>
        <w:t>P</w:t>
      </w:r>
      <w:r w:rsidR="00D82C30" w:rsidRPr="00414ED6">
        <w:rPr>
          <w:rFonts w:ascii="Arial" w:eastAsiaTheme="minorHAnsi" w:hAnsi="Arial" w:cs="Arial"/>
          <w:sz w:val="22"/>
          <w:szCs w:val="22"/>
          <w:lang w:val="es-ES" w:eastAsia="en-US"/>
        </w:rPr>
        <w:t xml:space="preserve">ara el equipo que suministra en la modalidad de alquiler </w:t>
      </w:r>
      <w:r w:rsidRPr="00414ED6">
        <w:rPr>
          <w:rFonts w:ascii="Arial" w:eastAsiaTheme="minorHAnsi" w:hAnsi="Arial" w:cs="Arial"/>
          <w:sz w:val="22"/>
          <w:szCs w:val="22"/>
          <w:lang w:val="es-ES" w:eastAsia="en-US"/>
        </w:rPr>
        <w:t>deberá aportar en la oferta una garantía an</w:t>
      </w:r>
      <w:r w:rsidR="00D82C30" w:rsidRPr="00414ED6">
        <w:rPr>
          <w:rFonts w:ascii="Arial" w:eastAsiaTheme="minorHAnsi" w:hAnsi="Arial" w:cs="Arial"/>
          <w:sz w:val="22"/>
          <w:szCs w:val="22"/>
          <w:lang w:val="es-ES" w:eastAsia="en-US"/>
        </w:rPr>
        <w:t>te cualquier defecto de material o fabricación y que cumplen con la calidad e idoneidad ofertadas cuyo periodo deberá corresponder mínimo a la vigencia del contrato.</w:t>
      </w:r>
    </w:p>
    <w:p w:rsidR="00172269" w:rsidRPr="00315855" w:rsidRDefault="00172269" w:rsidP="00172269">
      <w:pPr>
        <w:autoSpaceDE w:val="0"/>
        <w:autoSpaceDN w:val="0"/>
        <w:adjustRightInd w:val="0"/>
        <w:jc w:val="both"/>
        <w:rPr>
          <w:rFonts w:ascii="Arial" w:hAnsi="Arial" w:cs="Arial"/>
          <w:b/>
          <w:bCs/>
          <w:sz w:val="22"/>
          <w:szCs w:val="22"/>
          <w:lang w:val="es-CO"/>
        </w:rPr>
      </w:pPr>
    </w:p>
    <w:p w:rsidR="00172269" w:rsidRPr="00FA58DC" w:rsidRDefault="00FA58DC" w:rsidP="00FA58DC">
      <w:pPr>
        <w:pStyle w:val="Prrafodelista"/>
        <w:numPr>
          <w:ilvl w:val="0"/>
          <w:numId w:val="7"/>
        </w:numPr>
        <w:autoSpaceDE w:val="0"/>
        <w:autoSpaceDN w:val="0"/>
        <w:adjustRightInd w:val="0"/>
        <w:jc w:val="both"/>
        <w:outlineLvl w:val="0"/>
        <w:rPr>
          <w:rFonts w:ascii="Arial" w:hAnsi="Arial" w:cs="Arial"/>
          <w:b/>
          <w:bCs/>
          <w:lang w:val="es-CO"/>
        </w:rPr>
      </w:pPr>
      <w:r w:rsidRPr="00FA58DC">
        <w:rPr>
          <w:rFonts w:ascii="Arial" w:hAnsi="Arial" w:cs="Arial"/>
          <w:b/>
          <w:bCs/>
          <w:lang w:val="es-CO"/>
        </w:rPr>
        <w:t>Instalación Y Mantenimiento</w:t>
      </w:r>
    </w:p>
    <w:p w:rsidR="001309C9" w:rsidRPr="00315855" w:rsidRDefault="00172269" w:rsidP="00172269">
      <w:pPr>
        <w:autoSpaceDE w:val="0"/>
        <w:autoSpaceDN w:val="0"/>
        <w:adjustRightInd w:val="0"/>
        <w:jc w:val="both"/>
        <w:rPr>
          <w:rFonts w:ascii="Arial" w:hAnsi="Arial" w:cs="Arial"/>
          <w:sz w:val="22"/>
          <w:szCs w:val="22"/>
          <w:lang w:val="es-CO"/>
        </w:rPr>
      </w:pPr>
      <w:r w:rsidRPr="00315855">
        <w:rPr>
          <w:rFonts w:ascii="Arial" w:hAnsi="Arial" w:cs="Arial"/>
          <w:sz w:val="22"/>
          <w:szCs w:val="22"/>
          <w:lang w:val="es-CO"/>
        </w:rPr>
        <w:t>El oferente deberá prestar el servicio de instalación y mantenimiento por un profesional al bien objeto de la contratación, conforme el supervisor lo exija.</w:t>
      </w:r>
    </w:p>
    <w:p w:rsidR="00172269" w:rsidRDefault="00172269" w:rsidP="00172269">
      <w:pPr>
        <w:autoSpaceDE w:val="0"/>
        <w:autoSpaceDN w:val="0"/>
        <w:adjustRightInd w:val="0"/>
        <w:jc w:val="both"/>
        <w:rPr>
          <w:rFonts w:ascii="Arial" w:hAnsi="Arial" w:cs="Arial"/>
          <w:sz w:val="22"/>
          <w:szCs w:val="22"/>
          <w:lang w:val="es-CO"/>
        </w:rPr>
      </w:pPr>
    </w:p>
    <w:p w:rsidR="00FA58DC" w:rsidRPr="00315855" w:rsidRDefault="00FA58DC" w:rsidP="00172269">
      <w:pPr>
        <w:autoSpaceDE w:val="0"/>
        <w:autoSpaceDN w:val="0"/>
        <w:adjustRightInd w:val="0"/>
        <w:jc w:val="both"/>
        <w:rPr>
          <w:rFonts w:ascii="Arial" w:hAnsi="Arial" w:cs="Arial"/>
          <w:sz w:val="22"/>
          <w:szCs w:val="22"/>
          <w:lang w:val="es-CO"/>
        </w:rPr>
      </w:pPr>
    </w:p>
    <w:p w:rsidR="00172269" w:rsidRPr="00315855" w:rsidRDefault="00172269" w:rsidP="008D65FC">
      <w:pPr>
        <w:autoSpaceDE w:val="0"/>
        <w:autoSpaceDN w:val="0"/>
        <w:adjustRightInd w:val="0"/>
        <w:jc w:val="both"/>
        <w:outlineLvl w:val="0"/>
        <w:rPr>
          <w:rFonts w:ascii="Arial" w:hAnsi="Arial" w:cs="Arial"/>
          <w:b/>
          <w:bCs/>
          <w:color w:val="000000"/>
          <w:sz w:val="22"/>
          <w:szCs w:val="22"/>
          <w:lang w:val="es-CO"/>
        </w:rPr>
      </w:pPr>
      <w:r w:rsidRPr="00315855">
        <w:rPr>
          <w:rFonts w:ascii="Arial" w:hAnsi="Arial" w:cs="Arial"/>
          <w:b/>
          <w:bCs/>
          <w:color w:val="000000"/>
          <w:sz w:val="22"/>
          <w:szCs w:val="22"/>
          <w:lang w:val="es-CO"/>
        </w:rPr>
        <w:t>OBLIGACIONES DEL CONTRATISTA.</w:t>
      </w:r>
    </w:p>
    <w:p w:rsidR="00172269" w:rsidRDefault="00172269" w:rsidP="00172269">
      <w:pPr>
        <w:autoSpaceDE w:val="0"/>
        <w:autoSpaceDN w:val="0"/>
        <w:adjustRightInd w:val="0"/>
        <w:jc w:val="both"/>
        <w:rPr>
          <w:rFonts w:ascii="Arial" w:hAnsi="Arial" w:cs="Arial"/>
          <w:color w:val="000000"/>
          <w:sz w:val="22"/>
          <w:szCs w:val="22"/>
          <w:lang w:val="es-CO"/>
        </w:rPr>
      </w:pPr>
      <w:r w:rsidRPr="00315855">
        <w:rPr>
          <w:rFonts w:ascii="Arial" w:hAnsi="Arial" w:cs="Arial"/>
          <w:color w:val="000000"/>
          <w:sz w:val="22"/>
          <w:szCs w:val="22"/>
          <w:lang w:val="es-CO"/>
        </w:rPr>
        <w:t>El contratista tendrá dentro de sus obligaciones, las siguientes:</w:t>
      </w:r>
    </w:p>
    <w:p w:rsidR="00315855" w:rsidRPr="00315855" w:rsidRDefault="00315855" w:rsidP="00172269">
      <w:pPr>
        <w:autoSpaceDE w:val="0"/>
        <w:autoSpaceDN w:val="0"/>
        <w:adjustRightInd w:val="0"/>
        <w:jc w:val="both"/>
        <w:rPr>
          <w:rFonts w:ascii="Arial" w:hAnsi="Arial" w:cs="Arial"/>
          <w:color w:val="000000"/>
          <w:sz w:val="22"/>
          <w:szCs w:val="22"/>
          <w:lang w:val="es-CO"/>
        </w:rPr>
      </w:pPr>
    </w:p>
    <w:p w:rsidR="00172269" w:rsidRDefault="00172269" w:rsidP="00172269">
      <w:pPr>
        <w:pStyle w:val="Prrafodelista"/>
        <w:numPr>
          <w:ilvl w:val="0"/>
          <w:numId w:val="3"/>
        </w:numPr>
        <w:autoSpaceDE w:val="0"/>
        <w:autoSpaceDN w:val="0"/>
        <w:adjustRightInd w:val="0"/>
        <w:jc w:val="both"/>
        <w:rPr>
          <w:rFonts w:ascii="Arial" w:hAnsi="Arial" w:cs="Arial"/>
          <w:color w:val="000000"/>
          <w:lang w:val="es-CO"/>
        </w:rPr>
      </w:pPr>
      <w:r w:rsidRPr="00315855">
        <w:rPr>
          <w:rFonts w:ascii="Arial" w:hAnsi="Arial" w:cs="Arial"/>
          <w:color w:val="000000"/>
          <w:lang w:val="es-CO"/>
        </w:rPr>
        <w:t>Efectuar la entrega la lectora óptica</w:t>
      </w:r>
      <w:r w:rsidR="00315855">
        <w:rPr>
          <w:rFonts w:ascii="Arial" w:hAnsi="Arial" w:cs="Arial"/>
          <w:color w:val="000000"/>
          <w:lang w:val="es-CO"/>
        </w:rPr>
        <w:t>, elementos adicionales de harware</w:t>
      </w:r>
      <w:r w:rsidRPr="00315855">
        <w:rPr>
          <w:rFonts w:ascii="Arial" w:hAnsi="Arial" w:cs="Arial"/>
          <w:color w:val="000000"/>
          <w:lang w:val="es-CO"/>
        </w:rPr>
        <w:t xml:space="preserve"> y su correspondiente </w:t>
      </w:r>
      <w:r w:rsidR="00315855">
        <w:rPr>
          <w:rFonts w:ascii="Arial" w:hAnsi="Arial" w:cs="Arial"/>
          <w:color w:val="000000"/>
          <w:lang w:val="es-CO"/>
        </w:rPr>
        <w:t xml:space="preserve">software a más tardar </w:t>
      </w:r>
      <w:r w:rsidRPr="00315855">
        <w:rPr>
          <w:rFonts w:ascii="Arial" w:hAnsi="Arial" w:cs="Arial"/>
          <w:color w:val="000000"/>
          <w:lang w:val="es-CO"/>
        </w:rPr>
        <w:t xml:space="preserve">5 días corrientes después de la suscripción y legalización del contrato, en la sede del ICFES ubicada en la </w:t>
      </w:r>
      <w:r w:rsidR="00315855">
        <w:rPr>
          <w:rFonts w:ascii="Arial" w:hAnsi="Arial" w:cs="Arial"/>
          <w:color w:val="000000"/>
          <w:lang w:val="es-CO"/>
        </w:rPr>
        <w:t>Carrera 7 N° 32-12 Edificio San Martin Torre sur,</w:t>
      </w:r>
      <w:r w:rsidRPr="00315855">
        <w:rPr>
          <w:rFonts w:ascii="Arial" w:hAnsi="Arial" w:cs="Arial"/>
          <w:color w:val="000000"/>
          <w:lang w:val="es-CO"/>
        </w:rPr>
        <w:t xml:space="preserve"> de la ciudad de Bogotá con sujeción a las especificaciones técnicas descritas en el estudio, en los pliegos de condiciones y en la propuesta técnica y económica presentada, previo visto bueno del supervisor del contrato</w:t>
      </w:r>
      <w:r w:rsidR="00315855">
        <w:rPr>
          <w:rFonts w:ascii="Arial" w:hAnsi="Arial" w:cs="Arial"/>
          <w:color w:val="000000"/>
          <w:lang w:val="es-CO"/>
        </w:rPr>
        <w:t>.</w:t>
      </w:r>
    </w:p>
    <w:p w:rsidR="00172269" w:rsidRPr="00315855" w:rsidRDefault="00172269" w:rsidP="00172269">
      <w:pPr>
        <w:pStyle w:val="Prrafodelista"/>
        <w:numPr>
          <w:ilvl w:val="0"/>
          <w:numId w:val="3"/>
        </w:numPr>
        <w:autoSpaceDE w:val="0"/>
        <w:autoSpaceDN w:val="0"/>
        <w:adjustRightInd w:val="0"/>
        <w:jc w:val="both"/>
        <w:rPr>
          <w:rFonts w:ascii="Arial" w:hAnsi="Arial" w:cs="Arial"/>
          <w:color w:val="000000"/>
          <w:lang w:val="es-CO"/>
        </w:rPr>
      </w:pPr>
      <w:r w:rsidRPr="00315855">
        <w:rPr>
          <w:rFonts w:ascii="Arial" w:hAnsi="Arial" w:cs="Arial"/>
          <w:color w:val="000000"/>
          <w:lang w:val="es-CO"/>
        </w:rPr>
        <w:t xml:space="preserve">De la entrega, se levantará un Acta que deberán suscribir </w:t>
      </w:r>
      <w:r w:rsidR="00315855">
        <w:rPr>
          <w:rFonts w:ascii="Arial" w:hAnsi="Arial" w:cs="Arial"/>
          <w:color w:val="000000"/>
          <w:lang w:val="es-CO"/>
        </w:rPr>
        <w:t>el supervisor del contrato</w:t>
      </w:r>
      <w:r w:rsidRPr="00315855">
        <w:rPr>
          <w:rFonts w:ascii="Arial" w:hAnsi="Arial" w:cs="Arial"/>
          <w:color w:val="000000"/>
          <w:lang w:val="es-CO"/>
        </w:rPr>
        <w:t xml:space="preserve"> y el CONTRATISTA</w:t>
      </w:r>
      <w:r w:rsidR="00315855">
        <w:rPr>
          <w:rFonts w:ascii="Arial" w:hAnsi="Arial" w:cs="Arial"/>
          <w:color w:val="000000"/>
          <w:lang w:val="es-CO"/>
        </w:rPr>
        <w:t>.</w:t>
      </w:r>
    </w:p>
    <w:p w:rsidR="00172269" w:rsidRPr="00315855" w:rsidRDefault="00172269" w:rsidP="00172269">
      <w:pPr>
        <w:pStyle w:val="Prrafodelista"/>
        <w:numPr>
          <w:ilvl w:val="0"/>
          <w:numId w:val="3"/>
        </w:numPr>
        <w:autoSpaceDE w:val="0"/>
        <w:autoSpaceDN w:val="0"/>
        <w:adjustRightInd w:val="0"/>
        <w:jc w:val="both"/>
        <w:rPr>
          <w:rFonts w:ascii="Arial" w:hAnsi="Arial" w:cs="Arial"/>
          <w:color w:val="000000"/>
          <w:lang w:val="es-CO"/>
        </w:rPr>
      </w:pPr>
      <w:r w:rsidRPr="00315855">
        <w:rPr>
          <w:rFonts w:ascii="Arial" w:hAnsi="Arial" w:cs="Arial"/>
          <w:color w:val="000000"/>
          <w:lang w:val="es-CO"/>
        </w:rPr>
        <w:t>Entregar la lectora óptica y su correspondiente software en la cantidad, características y especificaciones técnicas establecidas, en perfectas condiciones de funcionamiento bajo estricto inventario, con todo su equipamiento y accesorios reglamentarios.</w:t>
      </w:r>
    </w:p>
    <w:p w:rsidR="00172269" w:rsidRPr="00315855" w:rsidRDefault="00172269" w:rsidP="00172269">
      <w:pPr>
        <w:pStyle w:val="Prrafodelista"/>
        <w:numPr>
          <w:ilvl w:val="0"/>
          <w:numId w:val="3"/>
        </w:numPr>
        <w:autoSpaceDE w:val="0"/>
        <w:autoSpaceDN w:val="0"/>
        <w:adjustRightInd w:val="0"/>
        <w:jc w:val="both"/>
        <w:rPr>
          <w:rFonts w:ascii="Arial" w:hAnsi="Arial" w:cs="Arial"/>
          <w:color w:val="000000"/>
          <w:lang w:val="es-CO"/>
        </w:rPr>
      </w:pPr>
      <w:r w:rsidRPr="00315855">
        <w:rPr>
          <w:rFonts w:ascii="Arial" w:hAnsi="Arial" w:cs="Arial"/>
          <w:color w:val="000000"/>
          <w:lang w:val="es-CO"/>
        </w:rPr>
        <w:t>Realizar la Instalación y mantenimiento del bien por un profesional, a solicitud del supervisor del contrato.</w:t>
      </w:r>
    </w:p>
    <w:p w:rsidR="00172269" w:rsidRPr="00315855" w:rsidRDefault="00172269" w:rsidP="00172269">
      <w:pPr>
        <w:pStyle w:val="Prrafodelista"/>
        <w:numPr>
          <w:ilvl w:val="0"/>
          <w:numId w:val="3"/>
        </w:numPr>
        <w:autoSpaceDE w:val="0"/>
        <w:autoSpaceDN w:val="0"/>
        <w:adjustRightInd w:val="0"/>
        <w:jc w:val="both"/>
        <w:rPr>
          <w:rFonts w:ascii="Arial" w:hAnsi="Arial" w:cs="Arial"/>
          <w:color w:val="000000"/>
          <w:lang w:val="es-CO"/>
        </w:rPr>
      </w:pPr>
      <w:r w:rsidRPr="00315855">
        <w:rPr>
          <w:rFonts w:ascii="Arial" w:hAnsi="Arial" w:cs="Arial"/>
          <w:color w:val="000000"/>
          <w:lang w:val="es-CO"/>
        </w:rPr>
        <w:t>Garantizar el funcionamiento del bien adquirido en condiciones de uso y mantenimiento normales y responder por cualquier pieza defectuosa y mano de obra o realizar ajustes dentro del tiempo de gar</w:t>
      </w:r>
      <w:r w:rsidR="00315855">
        <w:rPr>
          <w:rFonts w:ascii="Arial" w:hAnsi="Arial" w:cs="Arial"/>
          <w:color w:val="000000"/>
          <w:lang w:val="es-CO"/>
        </w:rPr>
        <w:t>antía que estará vigente por el término de duración del contrato de alquiler.</w:t>
      </w:r>
    </w:p>
    <w:p w:rsidR="00060B6F" w:rsidRPr="00315855" w:rsidRDefault="00172269" w:rsidP="00060B6F">
      <w:pPr>
        <w:pStyle w:val="Prrafodelista"/>
        <w:numPr>
          <w:ilvl w:val="0"/>
          <w:numId w:val="3"/>
        </w:numPr>
        <w:autoSpaceDE w:val="0"/>
        <w:autoSpaceDN w:val="0"/>
        <w:adjustRightInd w:val="0"/>
        <w:jc w:val="both"/>
        <w:rPr>
          <w:rFonts w:ascii="Arial" w:hAnsi="Arial" w:cs="Arial"/>
          <w:color w:val="000000"/>
          <w:lang w:val="es-CO"/>
        </w:rPr>
      </w:pPr>
      <w:r w:rsidRPr="00315855">
        <w:rPr>
          <w:rFonts w:ascii="Arial" w:hAnsi="Arial" w:cs="Arial"/>
          <w:color w:val="000000"/>
          <w:lang w:val="es-CO"/>
        </w:rPr>
        <w:t>Bajo ninguna circunstancia el contratista ofrecerá o entregará al ICFES equipo, remanufacturado y/o reconstruido.</w:t>
      </w:r>
      <w:r w:rsidR="00060B6F" w:rsidRPr="00315855">
        <w:rPr>
          <w:rFonts w:ascii="Arial" w:hAnsi="Arial" w:cs="Arial"/>
          <w:color w:val="000000"/>
          <w:lang w:val="es-CO"/>
        </w:rPr>
        <w:t xml:space="preserve"> </w:t>
      </w:r>
    </w:p>
    <w:p w:rsidR="00060B6F" w:rsidRPr="00315855" w:rsidRDefault="00060B6F" w:rsidP="00060B6F">
      <w:pPr>
        <w:pStyle w:val="Prrafodelista"/>
        <w:numPr>
          <w:ilvl w:val="0"/>
          <w:numId w:val="3"/>
        </w:numPr>
        <w:autoSpaceDE w:val="0"/>
        <w:autoSpaceDN w:val="0"/>
        <w:adjustRightInd w:val="0"/>
        <w:jc w:val="both"/>
        <w:rPr>
          <w:rFonts w:ascii="Arial" w:hAnsi="Arial" w:cs="Arial"/>
          <w:color w:val="000000"/>
          <w:lang w:val="es-CO"/>
        </w:rPr>
      </w:pPr>
      <w:r w:rsidRPr="00315855">
        <w:rPr>
          <w:rFonts w:ascii="Arial" w:hAnsi="Arial" w:cs="Arial"/>
          <w:color w:val="000000"/>
          <w:lang w:val="es-CO"/>
        </w:rPr>
        <w:t>Al momento de la entrega, el equipo objeto del contrato deberán encontrarse en perfecto estado en cuanto a funcionamiento y accesorios.</w:t>
      </w:r>
    </w:p>
    <w:p w:rsidR="00315855" w:rsidRPr="00315855" w:rsidRDefault="00172269" w:rsidP="00315855">
      <w:pPr>
        <w:pStyle w:val="Prrafodelista"/>
        <w:numPr>
          <w:ilvl w:val="0"/>
          <w:numId w:val="3"/>
        </w:numPr>
        <w:autoSpaceDE w:val="0"/>
        <w:autoSpaceDN w:val="0"/>
        <w:adjustRightInd w:val="0"/>
        <w:jc w:val="both"/>
        <w:rPr>
          <w:rFonts w:ascii="Arial" w:hAnsi="Arial" w:cs="Arial"/>
        </w:rPr>
      </w:pPr>
      <w:r w:rsidRPr="00315855">
        <w:rPr>
          <w:rFonts w:ascii="Arial" w:hAnsi="Arial" w:cs="Arial"/>
          <w:lang w:val="es-CO"/>
        </w:rPr>
        <w:t>Constituir todas las garantías referidas en los presentes pliegos de condiciones</w:t>
      </w:r>
    </w:p>
    <w:p w:rsidR="007844F3" w:rsidRDefault="007844F3" w:rsidP="004639B8">
      <w:pPr>
        <w:pStyle w:val="Prrafodelista"/>
        <w:numPr>
          <w:ilvl w:val="0"/>
          <w:numId w:val="3"/>
        </w:numPr>
        <w:autoSpaceDE w:val="0"/>
        <w:autoSpaceDN w:val="0"/>
        <w:adjustRightInd w:val="0"/>
        <w:jc w:val="both"/>
        <w:rPr>
          <w:rFonts w:ascii="Arial" w:hAnsi="Arial" w:cs="Arial"/>
        </w:rPr>
      </w:pPr>
      <w:r w:rsidRPr="004639B8">
        <w:rPr>
          <w:rFonts w:ascii="Arial" w:hAnsi="Arial" w:cs="Arial"/>
        </w:rPr>
        <w:t xml:space="preserve">El contratista es responsable de la realización de las pruebas que garanticen el buen estado de la maquinaria y en caso de presentarse durante la ejecución del contrato inconvenientes con las mismas, </w:t>
      </w:r>
      <w:r w:rsidRPr="004639B8">
        <w:rPr>
          <w:rFonts w:ascii="Arial" w:hAnsi="Arial" w:cs="Arial"/>
        </w:rPr>
        <w:lastRenderedPageBreak/>
        <w:t xml:space="preserve">que conlleven a la no utilización de una de ella, este, deberá suministrar o poner a disposición </w:t>
      </w:r>
      <w:r w:rsidR="00315855" w:rsidRPr="004639B8">
        <w:rPr>
          <w:rFonts w:ascii="Arial" w:hAnsi="Arial" w:cs="Arial"/>
        </w:rPr>
        <w:t xml:space="preserve">del instituto otro lector óptico </w:t>
      </w:r>
      <w:r w:rsidRPr="004639B8">
        <w:rPr>
          <w:rFonts w:ascii="Arial" w:hAnsi="Arial" w:cs="Arial"/>
        </w:rPr>
        <w:t xml:space="preserve">con las mismas características </w:t>
      </w:r>
      <w:r w:rsidR="00315855" w:rsidRPr="004639B8">
        <w:rPr>
          <w:rFonts w:ascii="Arial" w:hAnsi="Arial" w:cs="Arial"/>
        </w:rPr>
        <w:t>técnicas de la inicialmente contratada.</w:t>
      </w:r>
    </w:p>
    <w:p w:rsidR="00972145" w:rsidRDefault="00972145" w:rsidP="004639B8">
      <w:pPr>
        <w:autoSpaceDE w:val="0"/>
        <w:autoSpaceDN w:val="0"/>
        <w:adjustRightInd w:val="0"/>
        <w:jc w:val="both"/>
        <w:rPr>
          <w:rFonts w:ascii="Arial" w:hAnsi="Arial" w:cs="Arial"/>
          <w:b/>
          <w:bCs/>
          <w:color w:val="000000"/>
          <w:sz w:val="22"/>
          <w:szCs w:val="22"/>
          <w:lang w:val="es-CO"/>
        </w:rPr>
      </w:pPr>
    </w:p>
    <w:sectPr w:rsidR="00972145" w:rsidSect="005E08CE">
      <w:headerReference w:type="even" r:id="rId8"/>
      <w:headerReference w:type="default" r:id="rId9"/>
      <w:headerReference w:type="firs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42C1" w:rsidRDefault="00CF42C1" w:rsidP="00490E40">
      <w:r>
        <w:separator/>
      </w:r>
    </w:p>
  </w:endnote>
  <w:endnote w:type="continuationSeparator" w:id="0">
    <w:p w:rsidR="00CF42C1" w:rsidRDefault="00CF42C1" w:rsidP="00490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42C1" w:rsidRDefault="00CF42C1" w:rsidP="00490E40">
      <w:r>
        <w:separator/>
      </w:r>
    </w:p>
  </w:footnote>
  <w:footnote w:type="continuationSeparator" w:id="0">
    <w:p w:rsidR="00CF42C1" w:rsidRDefault="00CF42C1" w:rsidP="00490E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E40" w:rsidRDefault="00CF42C1">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8" type="#_x0000_t75" style="position:absolute;margin-left:0;margin-top:0;width:612pt;height:11in;z-index:-251657216;mso-wrap-edited:f;mso-position-horizontal:center;mso-position-horizontal-relative:margin;mso-position-vertical:center;mso-position-vertical-relative:margin" wrapcoords="15299 347 15008 368 14161 593 14108 675 13685 1002 13526 1329 13447 1656 13447 1984 13605 2311 13844 2618 10826 2945 10826 3272 14082 3620 14082 3640 14161 3947 10826 4254 10800 19329 2938 19534 1244 19595 1244 20822 17629 20884 20567 20884 20567 20004 5161 19922 4632 19820 3652 19656 10800 19329 10800 4602 20514 4377 20514 4315 12944 4254 15061 4111 15061 3947 19852 3927 19852 3436 17602 3375 10800 3293 20514 3170 20514 3088 10800 2965 13764 2945 20647 2740 20620 2147 20541 2045 20355 1984 20620 1718 20620 1165 15114 981 15379 654 15564 347 15299 347">
          <v:imagedata r:id="rId1" o:title="membrete-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E40" w:rsidRDefault="001309C9">
    <w:pPr>
      <w:pStyle w:val="Encabezado"/>
    </w:pPr>
    <w:r w:rsidRPr="001309C9">
      <w:rPr>
        <w:noProof/>
        <w:lang w:val="es-CO" w:eastAsia="es-CO"/>
      </w:rPr>
      <w:drawing>
        <wp:anchor distT="0" distB="0" distL="114300" distR="114300" simplePos="0" relativeHeight="251662336" behindDoc="1" locked="0" layoutInCell="1" allowOverlap="1">
          <wp:simplePos x="0" y="0"/>
          <wp:positionH relativeFrom="page">
            <wp:align>left</wp:align>
          </wp:positionH>
          <wp:positionV relativeFrom="paragraph">
            <wp:posOffset>-863648</wp:posOffset>
          </wp:positionV>
          <wp:extent cx="7978799" cy="1790484"/>
          <wp:effectExtent l="0" t="0" r="635" b="381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1315" cy="178689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0E40" w:rsidRDefault="00CF42C1">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9" type="#_x0000_t75" style="position:absolute;margin-left:0;margin-top:0;width:612pt;height:11in;z-index:-251656192;mso-wrap-edited:f;mso-position-horizontal:center;mso-position-horizontal-relative:margin;mso-position-vertical:center;mso-position-vertical-relative:margin" wrapcoords="15299 347 15008 368 14161 593 14108 675 13685 1002 13526 1329 13447 1656 13447 1984 13605 2311 13844 2618 10826 2945 10826 3272 14082 3620 14082 3640 14161 3947 10826 4254 10800 19329 2938 19534 1244 19595 1244 20822 17629 20884 20567 20884 20567 20004 5161 19922 4632 19820 3652 19656 10800 19329 10800 4602 20514 4377 20514 4315 12944 4254 15061 4111 15061 3947 19852 3927 19852 3436 17602 3375 10800 3293 20514 3170 20514 3088 10800 2965 13764 2945 20647 2740 20620 2147 20541 2045 20355 1984 20620 1718 20620 1165 15114 981 15379 654 15564 347 15299 347">
          <v:imagedata r:id="rId1" o:title="membrete-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3FF1"/>
    <w:multiLevelType w:val="hybridMultilevel"/>
    <w:tmpl w:val="9E26AE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8613DA"/>
    <w:multiLevelType w:val="hybridMultilevel"/>
    <w:tmpl w:val="A4A845A4"/>
    <w:lvl w:ilvl="0" w:tplc="D5AE34F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63D5331"/>
    <w:multiLevelType w:val="hybridMultilevel"/>
    <w:tmpl w:val="429493C8"/>
    <w:lvl w:ilvl="0" w:tplc="91F62B0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1376830"/>
    <w:multiLevelType w:val="hybridMultilevel"/>
    <w:tmpl w:val="49B05CFE"/>
    <w:lvl w:ilvl="0" w:tplc="F32C6774">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D7E4C87"/>
    <w:multiLevelType w:val="hybridMultilevel"/>
    <w:tmpl w:val="429493C8"/>
    <w:lvl w:ilvl="0" w:tplc="91F62B0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597226DD"/>
    <w:multiLevelType w:val="hybridMultilevel"/>
    <w:tmpl w:val="3C808F62"/>
    <w:lvl w:ilvl="0" w:tplc="C860A19A">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5D0E346F"/>
    <w:multiLevelType w:val="hybridMultilevel"/>
    <w:tmpl w:val="429493C8"/>
    <w:lvl w:ilvl="0" w:tplc="91F62B0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E40"/>
    <w:rsid w:val="00060B6F"/>
    <w:rsid w:val="000E5669"/>
    <w:rsid w:val="000E7127"/>
    <w:rsid w:val="00123CDF"/>
    <w:rsid w:val="001309C9"/>
    <w:rsid w:val="00163901"/>
    <w:rsid w:val="0017047B"/>
    <w:rsid w:val="00172269"/>
    <w:rsid w:val="001B699D"/>
    <w:rsid w:val="001D5D03"/>
    <w:rsid w:val="0022547A"/>
    <w:rsid w:val="00297507"/>
    <w:rsid w:val="002A5373"/>
    <w:rsid w:val="002B6235"/>
    <w:rsid w:val="002E1B48"/>
    <w:rsid w:val="00315855"/>
    <w:rsid w:val="0033292A"/>
    <w:rsid w:val="00341EE3"/>
    <w:rsid w:val="00372F2D"/>
    <w:rsid w:val="003A34B7"/>
    <w:rsid w:val="003C3EC9"/>
    <w:rsid w:val="00414ED6"/>
    <w:rsid w:val="004639B8"/>
    <w:rsid w:val="00490E40"/>
    <w:rsid w:val="004F4B49"/>
    <w:rsid w:val="004F5311"/>
    <w:rsid w:val="005B286C"/>
    <w:rsid w:val="005C3785"/>
    <w:rsid w:val="005E08CE"/>
    <w:rsid w:val="005F38C4"/>
    <w:rsid w:val="00606A32"/>
    <w:rsid w:val="00647CDD"/>
    <w:rsid w:val="00673ED2"/>
    <w:rsid w:val="006A6B6D"/>
    <w:rsid w:val="006C56CB"/>
    <w:rsid w:val="00770C27"/>
    <w:rsid w:val="007844F3"/>
    <w:rsid w:val="00800BC5"/>
    <w:rsid w:val="00865001"/>
    <w:rsid w:val="008C1EC1"/>
    <w:rsid w:val="008D65FC"/>
    <w:rsid w:val="0090220E"/>
    <w:rsid w:val="00967A22"/>
    <w:rsid w:val="00972145"/>
    <w:rsid w:val="00990394"/>
    <w:rsid w:val="00992E1A"/>
    <w:rsid w:val="00A01993"/>
    <w:rsid w:val="00A46CBD"/>
    <w:rsid w:val="00A753B0"/>
    <w:rsid w:val="00A94FD0"/>
    <w:rsid w:val="00AC776B"/>
    <w:rsid w:val="00AF463F"/>
    <w:rsid w:val="00B475F8"/>
    <w:rsid w:val="00BC70EA"/>
    <w:rsid w:val="00BF05D2"/>
    <w:rsid w:val="00C00642"/>
    <w:rsid w:val="00C30943"/>
    <w:rsid w:val="00C45A1B"/>
    <w:rsid w:val="00C5264D"/>
    <w:rsid w:val="00C63147"/>
    <w:rsid w:val="00C753D9"/>
    <w:rsid w:val="00CB2DBB"/>
    <w:rsid w:val="00CF42C1"/>
    <w:rsid w:val="00D82C30"/>
    <w:rsid w:val="00DC50AC"/>
    <w:rsid w:val="00DE66DA"/>
    <w:rsid w:val="00DF2494"/>
    <w:rsid w:val="00E36CA9"/>
    <w:rsid w:val="00E52CF3"/>
    <w:rsid w:val="00E87DAA"/>
    <w:rsid w:val="00F20CF7"/>
    <w:rsid w:val="00F3268A"/>
    <w:rsid w:val="00F6179B"/>
    <w:rsid w:val="00FA58D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0"/>
    <o:shapelayout v:ext="edit">
      <o:idmap v:ext="edit" data="1"/>
    </o:shapelayout>
  </w:shapeDefaults>
  <w:decimalSymbol w:val=","/>
  <w:listSeparator w:val=","/>
  <w15:docId w15:val="{2796DCF7-D2AA-46C9-9DA8-B6F13592B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0E40"/>
    <w:pPr>
      <w:tabs>
        <w:tab w:val="center" w:pos="4252"/>
        <w:tab w:val="right" w:pos="8504"/>
      </w:tabs>
    </w:pPr>
  </w:style>
  <w:style w:type="character" w:customStyle="1" w:styleId="EncabezadoCar">
    <w:name w:val="Encabezado Car"/>
    <w:basedOn w:val="Fuentedeprrafopredeter"/>
    <w:link w:val="Encabezado"/>
    <w:uiPriority w:val="99"/>
    <w:rsid w:val="00490E40"/>
  </w:style>
  <w:style w:type="paragraph" w:styleId="Piedepgina">
    <w:name w:val="footer"/>
    <w:basedOn w:val="Normal"/>
    <w:link w:val="PiedepginaCar"/>
    <w:uiPriority w:val="99"/>
    <w:unhideWhenUsed/>
    <w:rsid w:val="00490E40"/>
    <w:pPr>
      <w:tabs>
        <w:tab w:val="center" w:pos="4252"/>
        <w:tab w:val="right" w:pos="8504"/>
      </w:tabs>
    </w:pPr>
  </w:style>
  <w:style w:type="character" w:customStyle="1" w:styleId="PiedepginaCar">
    <w:name w:val="Pie de página Car"/>
    <w:basedOn w:val="Fuentedeprrafopredeter"/>
    <w:link w:val="Piedepgina"/>
    <w:uiPriority w:val="99"/>
    <w:rsid w:val="00490E40"/>
  </w:style>
  <w:style w:type="paragraph" w:styleId="Sinespaciado">
    <w:name w:val="No Spacing"/>
    <w:basedOn w:val="Normal"/>
    <w:link w:val="SinespaciadoCar"/>
    <w:uiPriority w:val="1"/>
    <w:qFormat/>
    <w:rsid w:val="00F20CF7"/>
    <w:rPr>
      <w:rFonts w:ascii="Calibri" w:eastAsia="Times New Roman" w:hAnsi="Calibri" w:cs="Times New Roman"/>
      <w:sz w:val="22"/>
      <w:szCs w:val="22"/>
      <w:lang w:val="en-US" w:eastAsia="en-US" w:bidi="en-US"/>
    </w:rPr>
  </w:style>
  <w:style w:type="character" w:customStyle="1" w:styleId="SinespaciadoCar">
    <w:name w:val="Sin espaciado Car"/>
    <w:basedOn w:val="Fuentedeprrafopredeter"/>
    <w:link w:val="Sinespaciado"/>
    <w:uiPriority w:val="1"/>
    <w:rsid w:val="00F20CF7"/>
    <w:rPr>
      <w:rFonts w:ascii="Calibri" w:eastAsia="Times New Roman" w:hAnsi="Calibri" w:cs="Times New Roman"/>
      <w:sz w:val="22"/>
      <w:szCs w:val="22"/>
      <w:lang w:val="en-US" w:eastAsia="en-US" w:bidi="en-US"/>
    </w:rPr>
  </w:style>
  <w:style w:type="paragraph" w:styleId="Textoindependiente">
    <w:name w:val="Body Text"/>
    <w:basedOn w:val="Normal"/>
    <w:link w:val="TextoindependienteCar"/>
    <w:rsid w:val="00F20CF7"/>
    <w:pPr>
      <w:jc w:val="both"/>
    </w:pPr>
    <w:rPr>
      <w:rFonts w:ascii="Arial" w:eastAsia="Times New Roman" w:hAnsi="Arial" w:cs="Times New Roman"/>
      <w:szCs w:val="20"/>
      <w:lang w:val="es-ES"/>
    </w:rPr>
  </w:style>
  <w:style w:type="character" w:customStyle="1" w:styleId="TextoindependienteCar">
    <w:name w:val="Texto independiente Car"/>
    <w:basedOn w:val="Fuentedeprrafopredeter"/>
    <w:link w:val="Textoindependiente"/>
    <w:rsid w:val="00F20CF7"/>
    <w:rPr>
      <w:rFonts w:ascii="Arial" w:eastAsia="Times New Roman" w:hAnsi="Arial" w:cs="Times New Roman"/>
      <w:szCs w:val="20"/>
      <w:lang w:val="es-ES"/>
    </w:rPr>
  </w:style>
  <w:style w:type="character" w:styleId="Hipervnculo">
    <w:name w:val="Hyperlink"/>
    <w:basedOn w:val="Fuentedeprrafopredeter"/>
    <w:uiPriority w:val="99"/>
    <w:unhideWhenUsed/>
    <w:rsid w:val="006C56CB"/>
    <w:rPr>
      <w:color w:val="0000FF" w:themeColor="hyperlink"/>
      <w:u w:val="single"/>
    </w:rPr>
  </w:style>
  <w:style w:type="paragraph" w:styleId="Prrafodelista">
    <w:name w:val="List Paragraph"/>
    <w:basedOn w:val="Normal"/>
    <w:uiPriority w:val="34"/>
    <w:qFormat/>
    <w:rsid w:val="00C00642"/>
    <w:pPr>
      <w:spacing w:after="200" w:line="276" w:lineRule="auto"/>
      <w:ind w:left="720"/>
      <w:contextualSpacing/>
    </w:pPr>
    <w:rPr>
      <w:rFonts w:eastAsiaTheme="minorHAnsi"/>
      <w:sz w:val="22"/>
      <w:szCs w:val="22"/>
      <w:lang w:val="es-ES" w:eastAsia="en-US"/>
    </w:rPr>
  </w:style>
  <w:style w:type="paragraph" w:styleId="Mapadeldocumento">
    <w:name w:val="Document Map"/>
    <w:basedOn w:val="Normal"/>
    <w:link w:val="MapadeldocumentoCar"/>
    <w:uiPriority w:val="99"/>
    <w:semiHidden/>
    <w:unhideWhenUsed/>
    <w:rsid w:val="001309C9"/>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1309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415FB-4B74-4398-BE99-BD34A0B56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633</Words>
  <Characters>3484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jkjh</dc:creator>
  <cp:lastModifiedBy>Sebastian Salazar</cp:lastModifiedBy>
  <cp:revision>2</cp:revision>
  <cp:lastPrinted>2015-09-03T20:14:00Z</cp:lastPrinted>
  <dcterms:created xsi:type="dcterms:W3CDTF">2015-09-10T15:52:00Z</dcterms:created>
  <dcterms:modified xsi:type="dcterms:W3CDTF">2015-09-10T15:52:00Z</dcterms:modified>
</cp:coreProperties>
</file>